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0" w:rsidRPr="00D6515D" w:rsidRDefault="00E13C00" w:rsidP="00E13C00">
      <w:pPr>
        <w:jc w:val="center"/>
        <w:rPr>
          <w:b/>
          <w:sz w:val="32"/>
          <w:szCs w:val="32"/>
          <w:lang w:val="uk-UA"/>
        </w:rPr>
      </w:pPr>
      <w:r w:rsidRPr="00D6515D">
        <w:rPr>
          <w:b/>
          <w:sz w:val="32"/>
          <w:szCs w:val="32"/>
          <w:lang w:val="uk-UA"/>
        </w:rPr>
        <w:t>Державний навчальний заклад</w:t>
      </w:r>
    </w:p>
    <w:p w:rsidR="00E13C00" w:rsidRPr="00D6515D" w:rsidRDefault="00E13C00" w:rsidP="00E13C00">
      <w:pPr>
        <w:jc w:val="center"/>
        <w:rPr>
          <w:b/>
          <w:sz w:val="32"/>
          <w:szCs w:val="32"/>
          <w:lang w:val="uk-UA"/>
        </w:rPr>
      </w:pPr>
      <w:r w:rsidRPr="00D6515D">
        <w:rPr>
          <w:b/>
          <w:sz w:val="32"/>
          <w:szCs w:val="32"/>
          <w:lang w:val="uk-UA"/>
        </w:rPr>
        <w:t xml:space="preserve">«Дніпровський </w:t>
      </w:r>
      <w:proofErr w:type="spellStart"/>
      <w:r w:rsidRPr="00D6515D">
        <w:rPr>
          <w:b/>
          <w:sz w:val="32"/>
          <w:szCs w:val="32"/>
          <w:lang w:val="uk-UA"/>
        </w:rPr>
        <w:t>технолого-економічний</w:t>
      </w:r>
      <w:proofErr w:type="spellEnd"/>
      <w:r w:rsidRPr="00D6515D">
        <w:rPr>
          <w:b/>
          <w:sz w:val="32"/>
          <w:szCs w:val="32"/>
          <w:lang w:val="uk-UA"/>
        </w:rPr>
        <w:t xml:space="preserve"> коледж»</w:t>
      </w:r>
    </w:p>
    <w:p w:rsidR="00E13C00" w:rsidRPr="00D6515D" w:rsidRDefault="00E13C00" w:rsidP="00E13C00">
      <w:pPr>
        <w:jc w:val="center"/>
        <w:rPr>
          <w:b/>
          <w:sz w:val="32"/>
          <w:szCs w:val="32"/>
          <w:lang w:val="uk-UA"/>
        </w:rPr>
      </w:pPr>
    </w:p>
    <w:p w:rsidR="00E13C00" w:rsidRDefault="00E13C00" w:rsidP="00E13C00">
      <w:pPr>
        <w:jc w:val="center"/>
        <w:rPr>
          <w:b/>
          <w:sz w:val="28"/>
          <w:szCs w:val="28"/>
          <w:lang w:val="uk-UA"/>
        </w:rPr>
      </w:pPr>
    </w:p>
    <w:p w:rsidR="00E13C00" w:rsidRDefault="00E13C00" w:rsidP="00E13C00">
      <w:pPr>
        <w:jc w:val="center"/>
        <w:rPr>
          <w:b/>
          <w:sz w:val="28"/>
          <w:szCs w:val="28"/>
          <w:lang w:val="uk-UA"/>
        </w:rPr>
      </w:pPr>
    </w:p>
    <w:p w:rsidR="00E13C00" w:rsidRDefault="00E13C00" w:rsidP="00E13C00">
      <w:pPr>
        <w:jc w:val="center"/>
        <w:rPr>
          <w:b/>
          <w:sz w:val="28"/>
          <w:szCs w:val="28"/>
          <w:lang w:val="uk-UA"/>
        </w:rPr>
      </w:pPr>
    </w:p>
    <w:p w:rsidR="00E13C00" w:rsidRDefault="00E13C00" w:rsidP="00E13C00">
      <w:pPr>
        <w:jc w:val="right"/>
        <w:rPr>
          <w:sz w:val="28"/>
          <w:szCs w:val="28"/>
          <w:lang w:val="uk-UA"/>
        </w:rPr>
      </w:pPr>
    </w:p>
    <w:p w:rsidR="00E13C00" w:rsidRDefault="00E13C00" w:rsidP="00E13C00">
      <w:pPr>
        <w:jc w:val="right"/>
        <w:rPr>
          <w:sz w:val="28"/>
          <w:szCs w:val="28"/>
          <w:lang w:val="uk-UA"/>
        </w:rPr>
      </w:pPr>
    </w:p>
    <w:p w:rsidR="00E13C00" w:rsidRDefault="00E13C00" w:rsidP="00E13C00">
      <w:pPr>
        <w:jc w:val="right"/>
        <w:rPr>
          <w:sz w:val="28"/>
          <w:szCs w:val="28"/>
          <w:lang w:val="uk-UA"/>
        </w:rPr>
      </w:pPr>
    </w:p>
    <w:p w:rsidR="00E13C00" w:rsidRDefault="00E13C00" w:rsidP="00E13C00">
      <w:pPr>
        <w:jc w:val="right"/>
        <w:rPr>
          <w:sz w:val="28"/>
          <w:szCs w:val="28"/>
          <w:lang w:val="uk-UA"/>
        </w:rPr>
      </w:pPr>
    </w:p>
    <w:p w:rsidR="00E13C00" w:rsidRDefault="00E13C00" w:rsidP="00E13C00">
      <w:pPr>
        <w:jc w:val="right"/>
        <w:rPr>
          <w:sz w:val="28"/>
          <w:szCs w:val="28"/>
          <w:lang w:val="uk-UA"/>
        </w:rPr>
      </w:pP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</w:p>
    <w:p w:rsidR="00E13C00" w:rsidRPr="00D6515D" w:rsidRDefault="00E13C00" w:rsidP="00E13C00">
      <w:pPr>
        <w:jc w:val="center"/>
        <w:rPr>
          <w:b/>
          <w:sz w:val="40"/>
          <w:szCs w:val="40"/>
          <w:lang w:val="uk-UA"/>
        </w:rPr>
      </w:pPr>
      <w:r w:rsidRPr="00D6515D">
        <w:rPr>
          <w:b/>
          <w:sz w:val="40"/>
          <w:szCs w:val="40"/>
          <w:lang w:val="uk-UA"/>
        </w:rPr>
        <w:t>ОСВІТНЯ ПРОГРАМА</w:t>
      </w: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ПРОФІЛЬНОЇ СЕРЕДНЬОЇ ОСВІТИ ДЛЯ ПІДГОТОВКИ ФАХОВИХ МОЛОДШИХ БАКАЛАВРІВ НА ОСНОВІ БАЗОВОЇ ЗАГАЛЬНОЇ СЕРЕДНЬОЇ ОСВІТИ </w:t>
      </w: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ЗІ СПЕЦІАЛЬНОСТІ </w:t>
      </w: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07</w:t>
      </w:r>
      <w:r w:rsidR="007D2CD2">
        <w:rPr>
          <w:b/>
          <w:sz w:val="32"/>
          <w:szCs w:val="32"/>
          <w:lang w:val="uk-UA"/>
        </w:rPr>
        <w:t>6</w:t>
      </w:r>
      <w:r>
        <w:rPr>
          <w:b/>
          <w:sz w:val="32"/>
          <w:szCs w:val="32"/>
          <w:lang w:val="uk-UA"/>
        </w:rPr>
        <w:t xml:space="preserve"> </w:t>
      </w:r>
      <w:r w:rsidR="007D2CD2">
        <w:rPr>
          <w:b/>
          <w:sz w:val="32"/>
          <w:szCs w:val="32"/>
          <w:lang w:val="uk-UA"/>
        </w:rPr>
        <w:t>ПІДПРИЄМНИЦТВО, ТОРГІВЛЯ ТА БІРЖОВА ДІЯЛЬНІСТЬ</w:t>
      </w: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</w:p>
    <w:p w:rsidR="00E13C00" w:rsidRDefault="00E13C00" w:rsidP="00E13C00">
      <w:pPr>
        <w:jc w:val="center"/>
        <w:rPr>
          <w:b/>
          <w:sz w:val="32"/>
          <w:szCs w:val="32"/>
          <w:lang w:val="uk-UA"/>
        </w:rPr>
      </w:pPr>
    </w:p>
    <w:p w:rsidR="00E13C00" w:rsidRPr="00DC4080" w:rsidRDefault="00E13C00" w:rsidP="00E13C00">
      <w:pPr>
        <w:ind w:left="4253"/>
        <w:jc w:val="both"/>
        <w:rPr>
          <w:rFonts w:eastAsia="Times New Roman"/>
          <w:b/>
          <w:sz w:val="26"/>
          <w:szCs w:val="26"/>
          <w:lang w:val="uk-UA"/>
        </w:rPr>
      </w:pPr>
      <w:r w:rsidRPr="00DC4080">
        <w:rPr>
          <w:rFonts w:eastAsia="Times New Roman"/>
          <w:b/>
          <w:sz w:val="26"/>
          <w:szCs w:val="26"/>
        </w:rPr>
        <w:t xml:space="preserve">ЗАТВЕРДЖЕНО </w:t>
      </w:r>
    </w:p>
    <w:p w:rsidR="00E13C00" w:rsidRPr="003E29FE" w:rsidRDefault="00E13C00" w:rsidP="00E13C00">
      <w:pPr>
        <w:ind w:left="4253"/>
        <w:jc w:val="both"/>
        <w:rPr>
          <w:sz w:val="26"/>
          <w:szCs w:val="26"/>
        </w:rPr>
      </w:pPr>
      <w:r w:rsidRPr="003E29FE">
        <w:rPr>
          <w:rFonts w:eastAsia="Times New Roman"/>
          <w:sz w:val="26"/>
          <w:szCs w:val="26"/>
          <w:lang w:val="uk-UA"/>
        </w:rPr>
        <w:t xml:space="preserve">педагогічною радою ДНЗ «Дніпровський </w:t>
      </w:r>
      <w:proofErr w:type="spellStart"/>
      <w:r w:rsidRPr="003E29FE">
        <w:rPr>
          <w:rFonts w:eastAsia="Times New Roman"/>
          <w:sz w:val="26"/>
          <w:szCs w:val="26"/>
          <w:lang w:val="uk-UA"/>
        </w:rPr>
        <w:t>технолого-економічний</w:t>
      </w:r>
      <w:proofErr w:type="spellEnd"/>
      <w:r w:rsidRPr="003E29FE">
        <w:rPr>
          <w:rFonts w:eastAsia="Times New Roman"/>
          <w:sz w:val="26"/>
          <w:szCs w:val="26"/>
          <w:lang w:val="uk-UA"/>
        </w:rPr>
        <w:t xml:space="preserve"> коледж» </w:t>
      </w:r>
    </w:p>
    <w:p w:rsidR="00E13C00" w:rsidRPr="003E29FE" w:rsidRDefault="00E13C00" w:rsidP="00E13C00">
      <w:pPr>
        <w:ind w:left="4253"/>
        <w:jc w:val="both"/>
        <w:rPr>
          <w:rFonts w:eastAsia="Times New Roman"/>
          <w:sz w:val="26"/>
          <w:szCs w:val="26"/>
          <w:lang w:val="uk-UA"/>
        </w:rPr>
      </w:pPr>
      <w:r w:rsidRPr="003E29FE">
        <w:rPr>
          <w:rFonts w:eastAsia="Times New Roman"/>
          <w:sz w:val="26"/>
          <w:szCs w:val="26"/>
          <w:lang w:val="uk-UA"/>
        </w:rPr>
        <w:t>(п</w:t>
      </w:r>
      <w:proofErr w:type="spellStart"/>
      <w:r w:rsidRPr="003E29FE">
        <w:rPr>
          <w:rFonts w:eastAsia="Times New Roman"/>
          <w:sz w:val="26"/>
          <w:szCs w:val="26"/>
        </w:rPr>
        <w:t>ротокол</w:t>
      </w:r>
      <w:proofErr w:type="spellEnd"/>
      <w:r w:rsidRPr="003E29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uk-UA"/>
        </w:rPr>
        <w:t xml:space="preserve">№ </w:t>
      </w:r>
      <w:r w:rsidRPr="003E29FE">
        <w:rPr>
          <w:rFonts w:eastAsia="Times New Roman"/>
          <w:sz w:val="26"/>
          <w:szCs w:val="26"/>
          <w:lang w:val="uk-UA"/>
        </w:rPr>
        <w:t>1</w:t>
      </w:r>
      <w:r>
        <w:rPr>
          <w:rFonts w:eastAsia="Times New Roman"/>
          <w:sz w:val="26"/>
          <w:szCs w:val="26"/>
          <w:lang w:val="uk-UA"/>
        </w:rPr>
        <w:t>1</w:t>
      </w:r>
      <w:r w:rsidRPr="003E29FE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3E29FE">
        <w:rPr>
          <w:rFonts w:eastAsia="Times New Roman"/>
          <w:sz w:val="26"/>
          <w:szCs w:val="26"/>
        </w:rPr>
        <w:t>від</w:t>
      </w:r>
      <w:proofErr w:type="spellEnd"/>
      <w:r w:rsidRPr="003E29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uk-UA"/>
        </w:rPr>
        <w:t>15.</w:t>
      </w:r>
      <w:r w:rsidRPr="003E29FE">
        <w:rPr>
          <w:rFonts w:eastAsia="Times New Roman"/>
          <w:sz w:val="26"/>
          <w:szCs w:val="26"/>
          <w:lang w:val="uk-UA"/>
        </w:rPr>
        <w:t>0</w:t>
      </w:r>
      <w:r>
        <w:rPr>
          <w:rFonts w:eastAsia="Times New Roman"/>
          <w:sz w:val="26"/>
          <w:szCs w:val="26"/>
          <w:lang w:val="uk-UA"/>
        </w:rPr>
        <w:t>6</w:t>
      </w:r>
      <w:r w:rsidRPr="003E29FE">
        <w:rPr>
          <w:rFonts w:eastAsia="Times New Roman"/>
          <w:sz w:val="26"/>
          <w:szCs w:val="26"/>
          <w:lang w:val="uk-UA"/>
        </w:rPr>
        <w:t>.</w:t>
      </w:r>
      <w:r w:rsidRPr="003E29FE">
        <w:rPr>
          <w:rFonts w:eastAsia="Times New Roman"/>
          <w:sz w:val="26"/>
          <w:szCs w:val="26"/>
        </w:rPr>
        <w:t>20</w:t>
      </w:r>
      <w:proofErr w:type="spellStart"/>
      <w:r>
        <w:rPr>
          <w:rFonts w:eastAsia="Times New Roman"/>
          <w:sz w:val="26"/>
          <w:szCs w:val="26"/>
          <w:lang w:val="uk-UA"/>
        </w:rPr>
        <w:t>20</w:t>
      </w:r>
      <w:proofErr w:type="spellEnd"/>
      <w:r w:rsidRPr="003E29FE">
        <w:rPr>
          <w:rFonts w:eastAsia="Times New Roman"/>
          <w:sz w:val="26"/>
          <w:szCs w:val="26"/>
          <w:lang w:val="uk-UA"/>
        </w:rPr>
        <w:t>)</w:t>
      </w:r>
    </w:p>
    <w:p w:rsidR="00E13C00" w:rsidRDefault="00E13C00" w:rsidP="00E13C00">
      <w:pPr>
        <w:ind w:left="4253"/>
        <w:jc w:val="both"/>
        <w:rPr>
          <w:rFonts w:eastAsia="Times New Roman"/>
          <w:sz w:val="26"/>
          <w:szCs w:val="26"/>
          <w:lang w:val="uk-UA"/>
        </w:rPr>
      </w:pPr>
      <w:r w:rsidRPr="003E29FE">
        <w:rPr>
          <w:rFonts w:eastAsia="Times New Roman"/>
          <w:sz w:val="26"/>
          <w:szCs w:val="26"/>
          <w:lang w:val="uk-UA"/>
        </w:rPr>
        <w:t xml:space="preserve">Директор, голова педагогічної ради </w:t>
      </w:r>
    </w:p>
    <w:p w:rsidR="00E13C00" w:rsidRDefault="00E13C00" w:rsidP="00E13C00">
      <w:pPr>
        <w:ind w:left="4253"/>
        <w:jc w:val="both"/>
        <w:rPr>
          <w:rFonts w:eastAsia="Times New Roman"/>
          <w:sz w:val="26"/>
          <w:szCs w:val="26"/>
          <w:lang w:val="uk-UA"/>
        </w:rPr>
      </w:pPr>
      <w:r w:rsidRPr="003E29FE">
        <w:rPr>
          <w:rFonts w:eastAsia="Times New Roman"/>
          <w:sz w:val="26"/>
          <w:szCs w:val="26"/>
          <w:lang w:val="uk-UA"/>
        </w:rPr>
        <w:tab/>
      </w:r>
      <w:r w:rsidRPr="003E29FE">
        <w:rPr>
          <w:rFonts w:eastAsia="Times New Roman"/>
          <w:sz w:val="26"/>
          <w:szCs w:val="26"/>
          <w:lang w:val="uk-UA"/>
        </w:rPr>
        <w:tab/>
      </w:r>
      <w:r w:rsidRPr="003E29FE">
        <w:rPr>
          <w:rFonts w:eastAsia="Times New Roman"/>
          <w:sz w:val="26"/>
          <w:szCs w:val="26"/>
          <w:lang w:val="uk-UA"/>
        </w:rPr>
        <w:tab/>
      </w:r>
      <w:r w:rsidRPr="003E29FE">
        <w:rPr>
          <w:rFonts w:eastAsia="Times New Roman"/>
          <w:sz w:val="26"/>
          <w:szCs w:val="26"/>
          <w:lang w:val="uk-UA"/>
        </w:rPr>
        <w:tab/>
        <w:t>________В.Н. Карпов</w:t>
      </w:r>
    </w:p>
    <w:p w:rsidR="00E13C00" w:rsidRDefault="00E13C00" w:rsidP="00E13C00">
      <w:pPr>
        <w:ind w:left="4253" w:right="-619"/>
        <w:jc w:val="both"/>
        <w:rPr>
          <w:sz w:val="28"/>
          <w:szCs w:val="28"/>
          <w:lang w:val="uk-UA"/>
        </w:rPr>
      </w:pPr>
      <w:proofErr w:type="spellStart"/>
      <w:r w:rsidRPr="003E29FE">
        <w:rPr>
          <w:rFonts w:eastAsia="Times New Roman"/>
          <w:sz w:val="26"/>
          <w:szCs w:val="26"/>
        </w:rPr>
        <w:t>Освітня</w:t>
      </w:r>
      <w:proofErr w:type="spellEnd"/>
      <w:r w:rsidRPr="003E29FE">
        <w:rPr>
          <w:rFonts w:eastAsia="Times New Roman"/>
          <w:sz w:val="26"/>
          <w:szCs w:val="26"/>
        </w:rPr>
        <w:t xml:space="preserve"> </w:t>
      </w:r>
      <w:proofErr w:type="spellStart"/>
      <w:r w:rsidRPr="003E29FE">
        <w:rPr>
          <w:rFonts w:eastAsia="Times New Roman"/>
          <w:sz w:val="26"/>
          <w:szCs w:val="26"/>
        </w:rPr>
        <w:t>програма</w:t>
      </w:r>
      <w:proofErr w:type="spellEnd"/>
      <w:r w:rsidRPr="003E29FE">
        <w:rPr>
          <w:rFonts w:eastAsia="Times New Roman"/>
          <w:sz w:val="26"/>
          <w:szCs w:val="26"/>
        </w:rPr>
        <w:t xml:space="preserve"> вводиться в </w:t>
      </w:r>
      <w:proofErr w:type="spellStart"/>
      <w:r w:rsidRPr="003E29FE">
        <w:rPr>
          <w:rFonts w:eastAsia="Times New Roman"/>
          <w:sz w:val="26"/>
          <w:szCs w:val="26"/>
        </w:rPr>
        <w:t>дію</w:t>
      </w:r>
      <w:proofErr w:type="spellEnd"/>
      <w:r w:rsidRPr="003E29FE">
        <w:rPr>
          <w:rFonts w:eastAsia="Times New Roman"/>
          <w:sz w:val="26"/>
          <w:szCs w:val="26"/>
        </w:rPr>
        <w:t xml:space="preserve"> </w:t>
      </w:r>
      <w:proofErr w:type="spellStart"/>
      <w:r w:rsidRPr="003E29FE">
        <w:rPr>
          <w:rFonts w:eastAsia="Times New Roman"/>
          <w:sz w:val="26"/>
          <w:szCs w:val="26"/>
        </w:rPr>
        <w:t>з</w:t>
      </w:r>
      <w:proofErr w:type="spellEnd"/>
      <w:r w:rsidRPr="003E29FE">
        <w:rPr>
          <w:rFonts w:eastAsia="Times New Roman"/>
          <w:sz w:val="26"/>
          <w:szCs w:val="26"/>
        </w:rPr>
        <w:t xml:space="preserve"> 01.09.20</w:t>
      </w:r>
      <w:r>
        <w:rPr>
          <w:rFonts w:eastAsia="Times New Roman"/>
          <w:sz w:val="26"/>
          <w:szCs w:val="26"/>
          <w:lang w:val="uk-UA"/>
        </w:rPr>
        <w:t xml:space="preserve">20 </w:t>
      </w:r>
      <w:r w:rsidRPr="003E29FE">
        <w:rPr>
          <w:rFonts w:eastAsia="Times New Roman"/>
          <w:sz w:val="26"/>
          <w:szCs w:val="26"/>
        </w:rPr>
        <w:t xml:space="preserve">(Наказ № </w:t>
      </w:r>
      <w:r>
        <w:rPr>
          <w:rFonts w:eastAsia="Times New Roman"/>
          <w:sz w:val="26"/>
          <w:szCs w:val="26"/>
          <w:lang w:val="uk-UA"/>
        </w:rPr>
        <w:t>46-в</w:t>
      </w:r>
      <w:r w:rsidRPr="003E29FE">
        <w:rPr>
          <w:rFonts w:eastAsia="Times New Roman"/>
          <w:sz w:val="26"/>
          <w:szCs w:val="26"/>
        </w:rPr>
        <w:t xml:space="preserve"> </w:t>
      </w:r>
      <w:proofErr w:type="spellStart"/>
      <w:r w:rsidRPr="003E29FE">
        <w:rPr>
          <w:rFonts w:eastAsia="Times New Roman"/>
          <w:sz w:val="26"/>
          <w:szCs w:val="26"/>
        </w:rPr>
        <w:t>від</w:t>
      </w:r>
      <w:proofErr w:type="spellEnd"/>
      <w:r w:rsidRPr="003E29F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uk-UA"/>
        </w:rPr>
        <w:t>23.06.2020)</w:t>
      </w:r>
    </w:p>
    <w:p w:rsidR="00E13C00" w:rsidRDefault="00E13C00" w:rsidP="00E13C00">
      <w:pPr>
        <w:jc w:val="center"/>
        <w:rPr>
          <w:sz w:val="28"/>
          <w:szCs w:val="28"/>
          <w:lang w:val="uk-UA"/>
        </w:rPr>
      </w:pPr>
    </w:p>
    <w:p w:rsidR="00E13C00" w:rsidRDefault="00E13C00" w:rsidP="00E13C00">
      <w:pPr>
        <w:jc w:val="center"/>
        <w:rPr>
          <w:sz w:val="28"/>
          <w:szCs w:val="28"/>
          <w:lang w:val="uk-UA"/>
        </w:rPr>
      </w:pPr>
    </w:p>
    <w:p w:rsidR="007E3EB8" w:rsidRDefault="007E3EB8" w:rsidP="00E13C00">
      <w:pPr>
        <w:jc w:val="center"/>
        <w:rPr>
          <w:sz w:val="28"/>
          <w:szCs w:val="28"/>
          <w:lang w:val="uk-UA"/>
        </w:rPr>
      </w:pPr>
    </w:p>
    <w:p w:rsidR="007E3EB8" w:rsidRDefault="007E3EB8" w:rsidP="00E13C00">
      <w:pPr>
        <w:jc w:val="center"/>
        <w:rPr>
          <w:sz w:val="28"/>
          <w:szCs w:val="28"/>
          <w:lang w:val="uk-UA"/>
        </w:rPr>
      </w:pPr>
    </w:p>
    <w:p w:rsidR="007E3EB8" w:rsidRDefault="007E3EB8" w:rsidP="00E13C00">
      <w:pPr>
        <w:jc w:val="center"/>
        <w:rPr>
          <w:sz w:val="28"/>
          <w:szCs w:val="28"/>
          <w:lang w:val="uk-UA"/>
        </w:rPr>
      </w:pPr>
    </w:p>
    <w:p w:rsidR="007E3EB8" w:rsidRDefault="007E3EB8" w:rsidP="00E13C00">
      <w:pPr>
        <w:jc w:val="center"/>
        <w:rPr>
          <w:sz w:val="28"/>
          <w:szCs w:val="28"/>
          <w:lang w:val="uk-UA"/>
        </w:rPr>
      </w:pPr>
    </w:p>
    <w:p w:rsidR="007D2CD2" w:rsidRDefault="007D2CD2" w:rsidP="00E13C00">
      <w:pPr>
        <w:jc w:val="center"/>
        <w:rPr>
          <w:b/>
          <w:sz w:val="28"/>
          <w:szCs w:val="28"/>
          <w:lang w:val="uk-UA"/>
        </w:rPr>
      </w:pPr>
    </w:p>
    <w:p w:rsidR="00E13C00" w:rsidRPr="00F93DBA" w:rsidRDefault="00E13C00" w:rsidP="00E13C00">
      <w:pPr>
        <w:jc w:val="center"/>
        <w:rPr>
          <w:b/>
          <w:sz w:val="28"/>
          <w:szCs w:val="28"/>
          <w:lang w:val="uk-UA"/>
        </w:rPr>
      </w:pPr>
      <w:r w:rsidRPr="00F93DBA">
        <w:rPr>
          <w:b/>
          <w:sz w:val="28"/>
          <w:szCs w:val="28"/>
          <w:lang w:val="uk-UA"/>
        </w:rPr>
        <w:t>Дніпро - 20</w:t>
      </w:r>
      <w:r>
        <w:rPr>
          <w:b/>
          <w:sz w:val="28"/>
          <w:szCs w:val="28"/>
          <w:lang w:val="uk-UA"/>
        </w:rPr>
        <w:t>20</w:t>
      </w:r>
    </w:p>
    <w:p w:rsidR="007E3EB8" w:rsidRDefault="007E3EB8" w:rsidP="00E13C00">
      <w:pPr>
        <w:jc w:val="both"/>
        <w:rPr>
          <w:lang w:val="uk-UA"/>
        </w:rPr>
      </w:pPr>
    </w:p>
    <w:p w:rsidR="007D2CD2" w:rsidRPr="001B7EE6" w:rsidRDefault="007D2CD2" w:rsidP="00E13C00">
      <w:pPr>
        <w:jc w:val="both"/>
        <w:rPr>
          <w:lang w:val="uk-UA"/>
        </w:rPr>
        <w:sectPr w:rsidR="007D2CD2" w:rsidRPr="001B7EE6">
          <w:pgSz w:w="11900" w:h="16834"/>
          <w:pgMar w:top="1440" w:right="1440" w:bottom="875" w:left="1440" w:header="0" w:footer="0" w:gutter="0"/>
          <w:cols w:space="0"/>
        </w:sectPr>
      </w:pPr>
    </w:p>
    <w:p w:rsidR="007378EC" w:rsidRDefault="00DC75FF" w:rsidP="0027017B">
      <w:pPr>
        <w:jc w:val="center"/>
        <w:rPr>
          <w:rFonts w:eastAsia="Times New Roman"/>
          <w:b/>
          <w:bCs/>
          <w:sz w:val="36"/>
          <w:szCs w:val="36"/>
          <w:lang w:val="uk-UA"/>
        </w:rPr>
      </w:pPr>
      <w:proofErr w:type="spellStart"/>
      <w:r w:rsidRPr="00E13C00">
        <w:rPr>
          <w:rFonts w:eastAsia="Times New Roman"/>
          <w:b/>
          <w:bCs/>
          <w:sz w:val="36"/>
          <w:szCs w:val="36"/>
        </w:rPr>
        <w:lastRenderedPageBreak/>
        <w:t>Освітня</w:t>
      </w:r>
      <w:proofErr w:type="spellEnd"/>
      <w:r w:rsidRPr="00E13C00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 w:rsidRPr="00E13C00">
        <w:rPr>
          <w:rFonts w:eastAsia="Times New Roman"/>
          <w:b/>
          <w:bCs/>
          <w:sz w:val="36"/>
          <w:szCs w:val="36"/>
        </w:rPr>
        <w:t>програма</w:t>
      </w:r>
      <w:proofErr w:type="spellEnd"/>
    </w:p>
    <w:p w:rsidR="007378EC" w:rsidRDefault="00DC75FF" w:rsidP="00E13C00">
      <w:pPr>
        <w:jc w:val="both"/>
        <w:rPr>
          <w:sz w:val="20"/>
          <w:szCs w:val="20"/>
          <w:lang w:val="uk-UA"/>
        </w:rPr>
      </w:pPr>
      <w:proofErr w:type="spellStart"/>
      <w:proofErr w:type="gramStart"/>
      <w:r>
        <w:rPr>
          <w:rFonts w:eastAsia="Times New Roman"/>
          <w:b/>
          <w:bCs/>
          <w:sz w:val="32"/>
          <w:szCs w:val="32"/>
        </w:rPr>
        <w:t>проф</w:t>
      </w:r>
      <w:proofErr w:type="gramEnd"/>
      <w:r>
        <w:rPr>
          <w:rFonts w:eastAsia="Times New Roman"/>
          <w:b/>
          <w:bCs/>
          <w:sz w:val="32"/>
          <w:szCs w:val="32"/>
        </w:rPr>
        <w:t>ільної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середньої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освіти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для </w:t>
      </w:r>
      <w:proofErr w:type="spellStart"/>
      <w:r>
        <w:rPr>
          <w:rFonts w:eastAsia="Times New Roman"/>
          <w:b/>
          <w:bCs/>
          <w:sz w:val="32"/>
          <w:szCs w:val="32"/>
        </w:rPr>
        <w:t>підготовки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r w:rsidR="00E13C00">
        <w:rPr>
          <w:rFonts w:eastAsia="Times New Roman"/>
          <w:b/>
          <w:bCs/>
          <w:sz w:val="32"/>
          <w:szCs w:val="32"/>
          <w:lang w:val="uk-UA"/>
        </w:rPr>
        <w:t xml:space="preserve">фахових </w:t>
      </w:r>
      <w:proofErr w:type="spellStart"/>
      <w:r w:rsidR="00E13C00">
        <w:rPr>
          <w:rFonts w:eastAsia="Times New Roman"/>
          <w:b/>
          <w:bCs/>
          <w:sz w:val="32"/>
          <w:szCs w:val="32"/>
        </w:rPr>
        <w:t>молодших</w:t>
      </w:r>
      <w:proofErr w:type="spellEnd"/>
      <w:r w:rsidR="00E13C00">
        <w:rPr>
          <w:rFonts w:eastAsia="Times New Roman"/>
          <w:b/>
          <w:bCs/>
          <w:sz w:val="32"/>
          <w:szCs w:val="32"/>
        </w:rPr>
        <w:t xml:space="preserve"> </w:t>
      </w:r>
      <w:r w:rsidR="00E13C00">
        <w:rPr>
          <w:rFonts w:eastAsia="Times New Roman"/>
          <w:b/>
          <w:bCs/>
          <w:sz w:val="32"/>
          <w:szCs w:val="32"/>
          <w:lang w:val="uk-UA"/>
        </w:rPr>
        <w:t>бакалаврів</w:t>
      </w:r>
      <w:r w:rsidR="00E13C00">
        <w:rPr>
          <w:rFonts w:eastAsia="Times New Roman"/>
          <w:b/>
          <w:bCs/>
          <w:sz w:val="32"/>
          <w:szCs w:val="32"/>
        </w:rPr>
        <w:t xml:space="preserve"> на </w:t>
      </w:r>
      <w:proofErr w:type="spellStart"/>
      <w:r w:rsidR="00E13C00">
        <w:rPr>
          <w:rFonts w:eastAsia="Times New Roman"/>
          <w:b/>
          <w:bCs/>
          <w:sz w:val="32"/>
          <w:szCs w:val="32"/>
        </w:rPr>
        <w:t>основі</w:t>
      </w:r>
      <w:proofErr w:type="spellEnd"/>
      <w:r w:rsidR="00E13C00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E13C00">
        <w:rPr>
          <w:rFonts w:eastAsia="Times New Roman"/>
          <w:b/>
          <w:bCs/>
          <w:sz w:val="32"/>
          <w:szCs w:val="32"/>
        </w:rPr>
        <w:t>базової</w:t>
      </w:r>
      <w:proofErr w:type="spellEnd"/>
      <w:r w:rsidR="00E13C00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E13C00">
        <w:rPr>
          <w:rFonts w:eastAsia="Times New Roman"/>
          <w:b/>
          <w:bCs/>
          <w:sz w:val="32"/>
          <w:szCs w:val="32"/>
        </w:rPr>
        <w:t>загальної</w:t>
      </w:r>
      <w:proofErr w:type="spellEnd"/>
      <w:r w:rsidR="00E13C00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E13C00">
        <w:rPr>
          <w:rFonts w:eastAsia="Times New Roman"/>
          <w:b/>
          <w:bCs/>
          <w:sz w:val="32"/>
          <w:szCs w:val="32"/>
        </w:rPr>
        <w:t>середньої</w:t>
      </w:r>
      <w:proofErr w:type="spellEnd"/>
      <w:r w:rsidR="00E13C00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E13C00">
        <w:rPr>
          <w:rFonts w:eastAsia="Times New Roman"/>
          <w:b/>
          <w:bCs/>
          <w:sz w:val="32"/>
          <w:szCs w:val="32"/>
        </w:rPr>
        <w:t>освіти</w:t>
      </w:r>
      <w:proofErr w:type="spellEnd"/>
      <w:r w:rsidR="00E13C00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зі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спеціальності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r w:rsidR="000259D3">
        <w:rPr>
          <w:rFonts w:eastAsia="Times New Roman"/>
          <w:b/>
          <w:bCs/>
          <w:sz w:val="32"/>
          <w:szCs w:val="32"/>
          <w:lang w:val="uk-UA"/>
        </w:rPr>
        <w:t>07</w:t>
      </w:r>
      <w:r w:rsidR="004D1CDC">
        <w:rPr>
          <w:rFonts w:eastAsia="Times New Roman"/>
          <w:b/>
          <w:bCs/>
          <w:sz w:val="32"/>
          <w:szCs w:val="32"/>
          <w:lang w:val="uk-UA"/>
        </w:rPr>
        <w:t>6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="004D1CDC">
        <w:rPr>
          <w:rFonts w:eastAsia="Times New Roman"/>
          <w:b/>
          <w:bCs/>
          <w:sz w:val="32"/>
          <w:szCs w:val="32"/>
          <w:lang w:val="uk-UA"/>
        </w:rPr>
        <w:t xml:space="preserve">Підприємництво, торгівля та біржова </w:t>
      </w:r>
      <w:r w:rsidR="00E13C00">
        <w:rPr>
          <w:rFonts w:eastAsia="Times New Roman"/>
          <w:b/>
          <w:bCs/>
          <w:sz w:val="32"/>
          <w:szCs w:val="32"/>
          <w:lang w:val="uk-UA"/>
        </w:rPr>
        <w:t>д</w:t>
      </w:r>
      <w:r w:rsidR="004D1CDC">
        <w:rPr>
          <w:rFonts w:eastAsia="Times New Roman"/>
          <w:b/>
          <w:bCs/>
          <w:sz w:val="32"/>
          <w:szCs w:val="32"/>
          <w:lang w:val="uk-UA"/>
        </w:rPr>
        <w:t>іяльність</w:t>
      </w:r>
    </w:p>
    <w:p w:rsidR="00F0128D" w:rsidRPr="00F0128D" w:rsidRDefault="00F0128D" w:rsidP="00F0128D">
      <w:pPr>
        <w:jc w:val="center"/>
        <w:rPr>
          <w:sz w:val="20"/>
          <w:szCs w:val="20"/>
          <w:lang w:val="uk-UA"/>
        </w:rPr>
      </w:pPr>
    </w:p>
    <w:p w:rsidR="007378EC" w:rsidRPr="000259D3" w:rsidRDefault="000259D3" w:rsidP="0027017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</w:t>
      </w:r>
      <w:proofErr w:type="spellStart"/>
      <w:r w:rsidR="00DC75FF" w:rsidRPr="000259D3">
        <w:rPr>
          <w:rFonts w:eastAsia="Times New Roman"/>
          <w:sz w:val="28"/>
          <w:szCs w:val="28"/>
        </w:rPr>
        <w:t>Освітня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програма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DC75FF" w:rsidRPr="000259D3">
        <w:rPr>
          <w:rFonts w:eastAsia="Times New Roman"/>
          <w:sz w:val="28"/>
          <w:szCs w:val="28"/>
        </w:rPr>
        <w:t>проф</w:t>
      </w:r>
      <w:proofErr w:type="gramEnd"/>
      <w:r w:rsidR="00DC75FF" w:rsidRPr="000259D3">
        <w:rPr>
          <w:rFonts w:eastAsia="Times New Roman"/>
          <w:sz w:val="28"/>
          <w:szCs w:val="28"/>
        </w:rPr>
        <w:t>ільної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середньої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освіти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для </w:t>
      </w:r>
      <w:proofErr w:type="spellStart"/>
      <w:r w:rsidR="00DC75FF" w:rsidRPr="000259D3">
        <w:rPr>
          <w:rFonts w:eastAsia="Times New Roman"/>
          <w:sz w:val="28"/>
          <w:szCs w:val="28"/>
        </w:rPr>
        <w:t>підготовки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r w:rsidR="00E13C00">
        <w:rPr>
          <w:rFonts w:eastAsia="Times New Roman"/>
          <w:sz w:val="28"/>
          <w:szCs w:val="28"/>
          <w:lang w:val="uk-UA"/>
        </w:rPr>
        <w:t xml:space="preserve">фахових </w:t>
      </w:r>
      <w:proofErr w:type="spellStart"/>
      <w:r w:rsidR="00E13C00" w:rsidRPr="000259D3">
        <w:rPr>
          <w:rFonts w:eastAsia="Times New Roman"/>
          <w:sz w:val="28"/>
          <w:szCs w:val="28"/>
        </w:rPr>
        <w:t>молодших</w:t>
      </w:r>
      <w:proofErr w:type="spellEnd"/>
      <w:r w:rsidR="00E13C00" w:rsidRPr="000259D3">
        <w:rPr>
          <w:rFonts w:eastAsia="Times New Roman"/>
          <w:sz w:val="28"/>
          <w:szCs w:val="28"/>
        </w:rPr>
        <w:t xml:space="preserve"> </w:t>
      </w:r>
      <w:r w:rsidR="00E13C00">
        <w:rPr>
          <w:rFonts w:eastAsia="Times New Roman"/>
          <w:sz w:val="28"/>
          <w:szCs w:val="28"/>
          <w:lang w:val="uk-UA"/>
        </w:rPr>
        <w:t>бакалаврів</w:t>
      </w:r>
      <w:r w:rsidR="00E13C00" w:rsidRPr="000259D3">
        <w:rPr>
          <w:rFonts w:eastAsia="Times New Roman"/>
          <w:sz w:val="28"/>
          <w:szCs w:val="28"/>
        </w:rPr>
        <w:t xml:space="preserve"> </w:t>
      </w:r>
      <w:r w:rsidR="00DC75FF" w:rsidRPr="000259D3">
        <w:rPr>
          <w:rFonts w:eastAsia="Times New Roman"/>
          <w:sz w:val="28"/>
          <w:szCs w:val="28"/>
        </w:rPr>
        <w:t xml:space="preserve">на </w:t>
      </w:r>
      <w:proofErr w:type="spellStart"/>
      <w:r w:rsidR="00DC75FF" w:rsidRPr="000259D3">
        <w:rPr>
          <w:rFonts w:eastAsia="Times New Roman"/>
          <w:sz w:val="28"/>
          <w:szCs w:val="28"/>
        </w:rPr>
        <w:t>основі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базової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загальної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середньої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освіти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зі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спеціальності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r w:rsidRPr="000259D3">
        <w:rPr>
          <w:rFonts w:eastAsia="Times New Roman"/>
          <w:sz w:val="28"/>
          <w:szCs w:val="28"/>
          <w:lang w:val="uk-UA"/>
        </w:rPr>
        <w:t>07</w:t>
      </w:r>
      <w:r w:rsidR="004D1CDC">
        <w:rPr>
          <w:rFonts w:eastAsia="Times New Roman"/>
          <w:sz w:val="28"/>
          <w:szCs w:val="28"/>
          <w:lang w:val="uk-UA"/>
        </w:rPr>
        <w:t>6</w:t>
      </w:r>
      <w:r w:rsidRPr="000259D3">
        <w:rPr>
          <w:rFonts w:eastAsia="Times New Roman"/>
          <w:sz w:val="28"/>
          <w:szCs w:val="28"/>
          <w:lang w:val="uk-UA"/>
        </w:rPr>
        <w:t xml:space="preserve"> </w:t>
      </w:r>
      <w:r w:rsidR="004D1CDC">
        <w:rPr>
          <w:rFonts w:eastAsia="Times New Roman"/>
          <w:bCs/>
          <w:sz w:val="28"/>
          <w:szCs w:val="28"/>
          <w:lang w:val="uk-UA"/>
        </w:rPr>
        <w:t>Підприємництво, торгівля та біржова діяльність</w:t>
      </w:r>
      <w:r w:rsidR="00DC75FF" w:rsidRPr="000259D3">
        <w:rPr>
          <w:rFonts w:eastAsia="Times New Roman"/>
          <w:sz w:val="28"/>
          <w:szCs w:val="28"/>
        </w:rPr>
        <w:t xml:space="preserve"> (</w:t>
      </w:r>
      <w:proofErr w:type="spellStart"/>
      <w:r w:rsidR="00DC75FF" w:rsidRPr="000259D3">
        <w:rPr>
          <w:rFonts w:eastAsia="Times New Roman"/>
          <w:sz w:val="28"/>
          <w:szCs w:val="28"/>
        </w:rPr>
        <w:t>далі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– </w:t>
      </w:r>
      <w:proofErr w:type="spellStart"/>
      <w:r w:rsidR="00DC75FF" w:rsidRPr="000259D3">
        <w:rPr>
          <w:rFonts w:eastAsia="Times New Roman"/>
          <w:sz w:val="28"/>
          <w:szCs w:val="28"/>
        </w:rPr>
        <w:t>Освітня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програма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) </w:t>
      </w:r>
      <w:proofErr w:type="spellStart"/>
      <w:r w:rsidR="00DC75FF" w:rsidRPr="000259D3">
        <w:rPr>
          <w:rFonts w:eastAsia="Times New Roman"/>
          <w:sz w:val="28"/>
          <w:szCs w:val="28"/>
        </w:rPr>
        <w:t>розроблена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на </w:t>
      </w:r>
      <w:proofErr w:type="spellStart"/>
      <w:r w:rsidR="00DC75FF" w:rsidRPr="000259D3">
        <w:rPr>
          <w:rFonts w:eastAsia="Times New Roman"/>
          <w:sz w:val="28"/>
          <w:szCs w:val="28"/>
        </w:rPr>
        <w:t>виконання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Закону </w:t>
      </w:r>
      <w:proofErr w:type="spellStart"/>
      <w:r w:rsidR="00DC75FF" w:rsidRPr="000259D3">
        <w:rPr>
          <w:rFonts w:eastAsia="Times New Roman"/>
          <w:sz w:val="28"/>
          <w:szCs w:val="28"/>
        </w:rPr>
        <w:t>України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«Про </w:t>
      </w:r>
      <w:proofErr w:type="spellStart"/>
      <w:r w:rsidR="00DC75FF" w:rsidRPr="000259D3">
        <w:rPr>
          <w:rFonts w:eastAsia="Times New Roman"/>
          <w:sz w:val="28"/>
          <w:szCs w:val="28"/>
        </w:rPr>
        <w:t>освіту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», Державного стандарту </w:t>
      </w:r>
      <w:proofErr w:type="spellStart"/>
      <w:r w:rsidR="00DC75FF" w:rsidRPr="000259D3">
        <w:rPr>
          <w:rFonts w:eastAsia="Times New Roman"/>
          <w:sz w:val="28"/>
          <w:szCs w:val="28"/>
        </w:rPr>
        <w:t>базової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і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повної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загальної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середньої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освіти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="00DC75FF" w:rsidRPr="000259D3">
        <w:rPr>
          <w:rFonts w:eastAsia="Times New Roman"/>
          <w:sz w:val="28"/>
          <w:szCs w:val="28"/>
        </w:rPr>
        <w:t>затвердженого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постановою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Кабінету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Міністрів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DC75FF" w:rsidRPr="000259D3">
        <w:rPr>
          <w:rFonts w:eastAsia="Times New Roman"/>
          <w:sz w:val="28"/>
          <w:szCs w:val="28"/>
        </w:rPr>
        <w:t>в</w:t>
      </w:r>
      <w:proofErr w:type="gramEnd"/>
      <w:r w:rsidR="00DC75FF" w:rsidRPr="000259D3">
        <w:rPr>
          <w:rFonts w:eastAsia="Times New Roman"/>
          <w:sz w:val="28"/>
          <w:szCs w:val="28"/>
        </w:rPr>
        <w:t>ід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23 листопада 2011 року №1392 (</w:t>
      </w:r>
      <w:proofErr w:type="spellStart"/>
      <w:r w:rsidR="00DC75FF" w:rsidRPr="000259D3">
        <w:rPr>
          <w:rFonts w:eastAsia="Times New Roman"/>
          <w:sz w:val="28"/>
          <w:szCs w:val="28"/>
        </w:rPr>
        <w:t>далі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- </w:t>
      </w:r>
      <w:proofErr w:type="spellStart"/>
      <w:r w:rsidR="00DC75FF" w:rsidRPr="000259D3">
        <w:rPr>
          <w:rFonts w:eastAsia="Times New Roman"/>
          <w:sz w:val="28"/>
          <w:szCs w:val="28"/>
        </w:rPr>
        <w:t>Державний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стандарт), та </w:t>
      </w:r>
      <w:proofErr w:type="spellStart"/>
      <w:r w:rsidR="00DC75FF" w:rsidRPr="000259D3">
        <w:rPr>
          <w:rFonts w:eastAsia="Times New Roman"/>
          <w:sz w:val="28"/>
          <w:szCs w:val="28"/>
        </w:rPr>
        <w:t>з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урахуванням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наказу </w:t>
      </w:r>
      <w:proofErr w:type="spellStart"/>
      <w:r w:rsidR="00DC75FF" w:rsidRPr="000259D3">
        <w:rPr>
          <w:rFonts w:eastAsia="Times New Roman"/>
          <w:sz w:val="28"/>
          <w:szCs w:val="28"/>
        </w:rPr>
        <w:t>Міністерства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освіти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і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науки </w:t>
      </w:r>
      <w:proofErr w:type="spellStart"/>
      <w:r w:rsidR="00DC75FF" w:rsidRPr="000259D3">
        <w:rPr>
          <w:rFonts w:eastAsia="Times New Roman"/>
          <w:sz w:val="28"/>
          <w:szCs w:val="28"/>
        </w:rPr>
        <w:t>України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від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20 </w:t>
      </w:r>
      <w:proofErr w:type="spellStart"/>
      <w:r w:rsidR="00DC75FF" w:rsidRPr="000259D3">
        <w:rPr>
          <w:rFonts w:eastAsia="Times New Roman"/>
          <w:sz w:val="28"/>
          <w:szCs w:val="28"/>
        </w:rPr>
        <w:t>квітня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2018 року № 408 «Про </w:t>
      </w:r>
      <w:proofErr w:type="spellStart"/>
      <w:r w:rsidR="00DC75FF" w:rsidRPr="000259D3">
        <w:rPr>
          <w:rFonts w:eastAsia="Times New Roman"/>
          <w:sz w:val="28"/>
          <w:szCs w:val="28"/>
        </w:rPr>
        <w:t>затвердження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типової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освітньої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програми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закладів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загальної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середньої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="00DC75FF" w:rsidRPr="000259D3">
        <w:rPr>
          <w:rFonts w:eastAsia="Times New Roman"/>
          <w:sz w:val="28"/>
          <w:szCs w:val="28"/>
        </w:rPr>
        <w:t>освіти</w:t>
      </w:r>
      <w:proofErr w:type="spellEnd"/>
      <w:r w:rsidR="00DC75FF" w:rsidRPr="000259D3">
        <w:rPr>
          <w:rFonts w:eastAsia="Times New Roman"/>
          <w:sz w:val="28"/>
          <w:szCs w:val="28"/>
        </w:rPr>
        <w:t xml:space="preserve"> III </w:t>
      </w:r>
      <w:proofErr w:type="spellStart"/>
      <w:r w:rsidR="00DC75FF" w:rsidRPr="000259D3">
        <w:rPr>
          <w:rFonts w:eastAsia="Times New Roman"/>
          <w:sz w:val="28"/>
          <w:szCs w:val="28"/>
        </w:rPr>
        <w:t>ступеня</w:t>
      </w:r>
      <w:proofErr w:type="spellEnd"/>
      <w:r w:rsidR="00DC75FF" w:rsidRPr="000259D3">
        <w:rPr>
          <w:rFonts w:eastAsia="Times New Roman"/>
          <w:sz w:val="28"/>
          <w:szCs w:val="28"/>
        </w:rPr>
        <w:t>».</w:t>
      </w:r>
    </w:p>
    <w:p w:rsidR="00E13C00" w:rsidRPr="000259D3" w:rsidRDefault="00E13C00" w:rsidP="00E13C00">
      <w:pPr>
        <w:ind w:firstLine="708"/>
        <w:jc w:val="both"/>
        <w:rPr>
          <w:sz w:val="28"/>
          <w:szCs w:val="28"/>
        </w:rPr>
      </w:pPr>
      <w:proofErr w:type="spellStart"/>
      <w:r w:rsidRPr="000259D3">
        <w:rPr>
          <w:rFonts w:eastAsia="Times New Roman"/>
          <w:sz w:val="28"/>
          <w:szCs w:val="28"/>
        </w:rPr>
        <w:t>Освітня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програма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розроблена</w:t>
      </w:r>
      <w:proofErr w:type="spellEnd"/>
      <w:r w:rsidRPr="000259D3">
        <w:rPr>
          <w:rFonts w:eastAsia="Times New Roman"/>
          <w:sz w:val="28"/>
          <w:szCs w:val="28"/>
        </w:rPr>
        <w:t xml:space="preserve"> на </w:t>
      </w:r>
      <w:proofErr w:type="spellStart"/>
      <w:r w:rsidRPr="000259D3">
        <w:rPr>
          <w:rFonts w:eastAsia="Times New Roman"/>
          <w:sz w:val="28"/>
          <w:szCs w:val="28"/>
        </w:rPr>
        <w:t>основі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Типової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освітньої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програми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259D3">
        <w:rPr>
          <w:rFonts w:eastAsia="Times New Roman"/>
          <w:sz w:val="28"/>
          <w:szCs w:val="28"/>
        </w:rPr>
        <w:t>проф</w:t>
      </w:r>
      <w:proofErr w:type="gramEnd"/>
      <w:r w:rsidRPr="000259D3">
        <w:rPr>
          <w:rFonts w:eastAsia="Times New Roman"/>
          <w:sz w:val="28"/>
          <w:szCs w:val="28"/>
        </w:rPr>
        <w:t>ільної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середньої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освіти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закладів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освіти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що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здійснюють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підготовку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фахових </w:t>
      </w:r>
      <w:proofErr w:type="spellStart"/>
      <w:r w:rsidRPr="000259D3">
        <w:rPr>
          <w:rFonts w:eastAsia="Times New Roman"/>
          <w:sz w:val="28"/>
          <w:szCs w:val="28"/>
        </w:rPr>
        <w:t>молодших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бакалаврів</w:t>
      </w:r>
      <w:r w:rsidRPr="000259D3">
        <w:rPr>
          <w:rFonts w:eastAsia="Times New Roman"/>
          <w:sz w:val="28"/>
          <w:szCs w:val="28"/>
        </w:rPr>
        <w:t xml:space="preserve"> на </w:t>
      </w:r>
      <w:proofErr w:type="spellStart"/>
      <w:r w:rsidRPr="000259D3">
        <w:rPr>
          <w:rFonts w:eastAsia="Times New Roman"/>
          <w:sz w:val="28"/>
          <w:szCs w:val="28"/>
        </w:rPr>
        <w:t>основі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базової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загальної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середньої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освіти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затвердженої</w:t>
      </w:r>
      <w:proofErr w:type="spellEnd"/>
      <w:r w:rsidRPr="000259D3">
        <w:rPr>
          <w:rFonts w:eastAsia="Times New Roman"/>
          <w:sz w:val="28"/>
          <w:szCs w:val="28"/>
        </w:rPr>
        <w:t xml:space="preserve"> наказом МОН </w:t>
      </w:r>
      <w:proofErr w:type="spellStart"/>
      <w:r w:rsidRPr="000259D3">
        <w:rPr>
          <w:rFonts w:eastAsia="Times New Roman"/>
          <w:sz w:val="28"/>
          <w:szCs w:val="28"/>
        </w:rPr>
        <w:t>України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від</w:t>
      </w:r>
      <w:proofErr w:type="spellEnd"/>
      <w:r w:rsidRPr="000259D3">
        <w:rPr>
          <w:rFonts w:eastAsia="Times New Roman"/>
          <w:sz w:val="28"/>
          <w:szCs w:val="28"/>
        </w:rPr>
        <w:t xml:space="preserve"> 01.06.2018 р. № 570.</w:t>
      </w:r>
    </w:p>
    <w:p w:rsidR="00E13C00" w:rsidRPr="000259D3" w:rsidRDefault="00E13C00" w:rsidP="00E13C00">
      <w:pPr>
        <w:jc w:val="both"/>
        <w:rPr>
          <w:sz w:val="28"/>
          <w:szCs w:val="28"/>
        </w:rPr>
      </w:pPr>
      <w:proofErr w:type="spellStart"/>
      <w:r w:rsidRPr="000259D3">
        <w:rPr>
          <w:rFonts w:eastAsia="Times New Roman"/>
          <w:b/>
          <w:bCs/>
          <w:sz w:val="28"/>
          <w:szCs w:val="28"/>
        </w:rPr>
        <w:t>Освітня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b/>
          <w:bCs/>
          <w:sz w:val="28"/>
          <w:szCs w:val="28"/>
        </w:rPr>
        <w:t>програма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визнача</w:t>
      </w:r>
      <w:proofErr w:type="gramStart"/>
      <w:r w:rsidRPr="000259D3">
        <w:rPr>
          <w:rFonts w:eastAsia="Times New Roman"/>
          <w:sz w:val="28"/>
          <w:szCs w:val="28"/>
        </w:rPr>
        <w:t>є</w:t>
      </w:r>
      <w:proofErr w:type="spellEnd"/>
      <w:r w:rsidRPr="000259D3">
        <w:rPr>
          <w:rFonts w:eastAsia="Times New Roman"/>
          <w:sz w:val="28"/>
          <w:szCs w:val="28"/>
        </w:rPr>
        <w:t>:</w:t>
      </w:r>
      <w:proofErr w:type="gramEnd"/>
    </w:p>
    <w:p w:rsidR="00E13C00" w:rsidRPr="009D2390" w:rsidRDefault="00E13C00" w:rsidP="00E13C0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D2390">
        <w:rPr>
          <w:rFonts w:eastAsia="Times New Roman"/>
          <w:sz w:val="28"/>
          <w:szCs w:val="28"/>
        </w:rPr>
        <w:t>загальний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обсяг</w:t>
      </w:r>
      <w:proofErr w:type="spellEnd"/>
      <w:r w:rsidRPr="009D2390">
        <w:rPr>
          <w:rFonts w:eastAsia="Times New Roman"/>
          <w:sz w:val="28"/>
          <w:szCs w:val="28"/>
        </w:rPr>
        <w:t xml:space="preserve"> та структуру </w:t>
      </w:r>
      <w:proofErr w:type="spellStart"/>
      <w:r w:rsidRPr="009D2390">
        <w:rPr>
          <w:rFonts w:eastAsia="Times New Roman"/>
          <w:sz w:val="28"/>
          <w:szCs w:val="28"/>
        </w:rPr>
        <w:t>навчального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навантаження</w:t>
      </w:r>
      <w:proofErr w:type="spellEnd"/>
      <w:r w:rsidRPr="009D2390">
        <w:rPr>
          <w:rFonts w:eastAsia="Times New Roman"/>
          <w:sz w:val="28"/>
          <w:szCs w:val="28"/>
        </w:rPr>
        <w:t>;</w:t>
      </w:r>
    </w:p>
    <w:p w:rsidR="00E13C00" w:rsidRPr="009D2390" w:rsidRDefault="00E13C00" w:rsidP="00E13C0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proofErr w:type="gramStart"/>
      <w:r w:rsidRPr="009D2390">
        <w:rPr>
          <w:rFonts w:eastAsia="Times New Roman"/>
          <w:sz w:val="28"/>
          <w:szCs w:val="28"/>
        </w:rPr>
        <w:t>очікувані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результати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навчання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здобувачів</w:t>
      </w:r>
      <w:proofErr w:type="spellEnd"/>
      <w:r w:rsidRPr="009D2390">
        <w:rPr>
          <w:rFonts w:eastAsia="Times New Roman"/>
          <w:sz w:val="28"/>
          <w:szCs w:val="28"/>
        </w:rPr>
        <w:t xml:space="preserve">, </w:t>
      </w:r>
      <w:proofErr w:type="spellStart"/>
      <w:r w:rsidRPr="009D2390">
        <w:rPr>
          <w:rFonts w:eastAsia="Times New Roman"/>
          <w:sz w:val="28"/>
          <w:szCs w:val="28"/>
        </w:rPr>
        <w:t>подані</w:t>
      </w:r>
      <w:proofErr w:type="spellEnd"/>
      <w:r w:rsidRPr="009D2390">
        <w:rPr>
          <w:rFonts w:eastAsia="Times New Roman"/>
          <w:sz w:val="28"/>
          <w:szCs w:val="28"/>
        </w:rPr>
        <w:t xml:space="preserve"> в рамках </w:t>
      </w:r>
      <w:proofErr w:type="spellStart"/>
      <w:r w:rsidRPr="009D2390">
        <w:rPr>
          <w:rFonts w:eastAsia="Times New Roman"/>
          <w:sz w:val="28"/>
          <w:szCs w:val="28"/>
        </w:rPr>
        <w:t>навчальних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програм</w:t>
      </w:r>
      <w:proofErr w:type="spellEnd"/>
      <w:r w:rsidRPr="009D2390">
        <w:rPr>
          <w:rFonts w:eastAsia="Times New Roman"/>
          <w:sz w:val="28"/>
          <w:szCs w:val="28"/>
        </w:rPr>
        <w:t xml:space="preserve">, </w:t>
      </w:r>
      <w:proofErr w:type="spellStart"/>
      <w:r w:rsidRPr="009D2390">
        <w:rPr>
          <w:rFonts w:eastAsia="Times New Roman"/>
          <w:sz w:val="28"/>
          <w:szCs w:val="28"/>
        </w:rPr>
        <w:t>затверджених</w:t>
      </w:r>
      <w:proofErr w:type="spellEnd"/>
      <w:r w:rsidRPr="009D2390">
        <w:rPr>
          <w:rFonts w:eastAsia="Times New Roman"/>
          <w:sz w:val="28"/>
          <w:szCs w:val="28"/>
        </w:rPr>
        <w:t xml:space="preserve"> наказами МОН </w:t>
      </w:r>
      <w:proofErr w:type="spellStart"/>
      <w:r w:rsidRPr="009D2390">
        <w:rPr>
          <w:rFonts w:eastAsia="Times New Roman"/>
          <w:sz w:val="28"/>
          <w:szCs w:val="28"/>
        </w:rPr>
        <w:t>від</w:t>
      </w:r>
      <w:proofErr w:type="spellEnd"/>
      <w:r w:rsidRPr="009D2390">
        <w:rPr>
          <w:rFonts w:eastAsia="Times New Roman"/>
          <w:sz w:val="28"/>
          <w:szCs w:val="28"/>
        </w:rPr>
        <w:t xml:space="preserve"> 23.10.2017 № 1407 «Про </w:t>
      </w:r>
      <w:proofErr w:type="spellStart"/>
      <w:r w:rsidRPr="009D2390">
        <w:rPr>
          <w:rFonts w:eastAsia="Times New Roman"/>
          <w:sz w:val="28"/>
          <w:szCs w:val="28"/>
        </w:rPr>
        <w:t>надання</w:t>
      </w:r>
      <w:proofErr w:type="spellEnd"/>
      <w:r w:rsidRPr="009D2390">
        <w:rPr>
          <w:rFonts w:eastAsia="Times New Roman"/>
          <w:sz w:val="28"/>
          <w:szCs w:val="28"/>
        </w:rPr>
        <w:t xml:space="preserve"> грифу МОН </w:t>
      </w:r>
      <w:proofErr w:type="spellStart"/>
      <w:r w:rsidRPr="009D2390">
        <w:rPr>
          <w:rFonts w:eastAsia="Times New Roman"/>
          <w:sz w:val="28"/>
          <w:szCs w:val="28"/>
        </w:rPr>
        <w:t>навчальним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програмам</w:t>
      </w:r>
      <w:proofErr w:type="spellEnd"/>
      <w:r w:rsidRPr="009D2390">
        <w:rPr>
          <w:rFonts w:eastAsia="Times New Roman"/>
          <w:sz w:val="28"/>
          <w:szCs w:val="28"/>
        </w:rPr>
        <w:t xml:space="preserve"> для </w:t>
      </w:r>
      <w:proofErr w:type="spellStart"/>
      <w:r w:rsidRPr="009D2390">
        <w:rPr>
          <w:rFonts w:eastAsia="Times New Roman"/>
          <w:sz w:val="28"/>
          <w:szCs w:val="28"/>
        </w:rPr>
        <w:t>учнів</w:t>
      </w:r>
      <w:proofErr w:type="spellEnd"/>
      <w:r w:rsidRPr="009D2390">
        <w:rPr>
          <w:rFonts w:eastAsia="Times New Roman"/>
          <w:sz w:val="28"/>
          <w:szCs w:val="28"/>
        </w:rPr>
        <w:t xml:space="preserve"> 10-11 </w:t>
      </w:r>
      <w:proofErr w:type="spellStart"/>
      <w:r w:rsidRPr="009D2390">
        <w:rPr>
          <w:rFonts w:eastAsia="Times New Roman"/>
          <w:sz w:val="28"/>
          <w:szCs w:val="28"/>
        </w:rPr>
        <w:t>класів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закладів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загальної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середньої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освіти</w:t>
      </w:r>
      <w:proofErr w:type="spellEnd"/>
      <w:r w:rsidRPr="009D2390">
        <w:rPr>
          <w:rFonts w:eastAsia="Times New Roman"/>
          <w:sz w:val="28"/>
          <w:szCs w:val="28"/>
        </w:rPr>
        <w:t xml:space="preserve">» та </w:t>
      </w:r>
      <w:proofErr w:type="spellStart"/>
      <w:r w:rsidRPr="009D2390">
        <w:rPr>
          <w:rFonts w:eastAsia="Times New Roman"/>
          <w:sz w:val="28"/>
          <w:szCs w:val="28"/>
        </w:rPr>
        <w:t>від</w:t>
      </w:r>
      <w:proofErr w:type="spellEnd"/>
      <w:r w:rsidRPr="009D2390">
        <w:rPr>
          <w:rFonts w:eastAsia="Times New Roman"/>
          <w:sz w:val="28"/>
          <w:szCs w:val="28"/>
        </w:rPr>
        <w:t xml:space="preserve"> 24.11.2017 № 1539 «Про </w:t>
      </w:r>
      <w:proofErr w:type="spellStart"/>
      <w:r w:rsidRPr="009D2390">
        <w:rPr>
          <w:rFonts w:eastAsia="Times New Roman"/>
          <w:sz w:val="28"/>
          <w:szCs w:val="28"/>
        </w:rPr>
        <w:t>надання</w:t>
      </w:r>
      <w:proofErr w:type="spellEnd"/>
      <w:r w:rsidRPr="009D2390">
        <w:rPr>
          <w:rFonts w:eastAsia="Times New Roman"/>
          <w:sz w:val="28"/>
          <w:szCs w:val="28"/>
        </w:rPr>
        <w:t xml:space="preserve"> грифу МОН </w:t>
      </w:r>
      <w:proofErr w:type="spellStart"/>
      <w:r w:rsidRPr="009D2390">
        <w:rPr>
          <w:rFonts w:eastAsia="Times New Roman"/>
          <w:sz w:val="28"/>
          <w:szCs w:val="28"/>
        </w:rPr>
        <w:t>навчальним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програмам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з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фізики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і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астрономії</w:t>
      </w:r>
      <w:proofErr w:type="spellEnd"/>
      <w:r w:rsidRPr="009D2390">
        <w:rPr>
          <w:rFonts w:eastAsia="Times New Roman"/>
          <w:sz w:val="28"/>
          <w:szCs w:val="28"/>
        </w:rPr>
        <w:t xml:space="preserve"> для </w:t>
      </w:r>
      <w:proofErr w:type="spellStart"/>
      <w:r w:rsidRPr="009D2390">
        <w:rPr>
          <w:rFonts w:eastAsia="Times New Roman"/>
          <w:sz w:val="28"/>
          <w:szCs w:val="28"/>
        </w:rPr>
        <w:t>учнів</w:t>
      </w:r>
      <w:proofErr w:type="spellEnd"/>
      <w:r w:rsidRPr="009D2390">
        <w:rPr>
          <w:rFonts w:eastAsia="Times New Roman"/>
          <w:sz w:val="28"/>
          <w:szCs w:val="28"/>
        </w:rPr>
        <w:t xml:space="preserve"> 10-11 </w:t>
      </w:r>
      <w:proofErr w:type="spellStart"/>
      <w:r w:rsidRPr="009D2390">
        <w:rPr>
          <w:rFonts w:eastAsia="Times New Roman"/>
          <w:sz w:val="28"/>
          <w:szCs w:val="28"/>
        </w:rPr>
        <w:t>класів</w:t>
      </w:r>
      <w:proofErr w:type="spellEnd"/>
      <w:r w:rsidRPr="009D2390">
        <w:rPr>
          <w:rFonts w:eastAsia="Times New Roman"/>
          <w:sz w:val="28"/>
          <w:szCs w:val="28"/>
        </w:rPr>
        <w:t xml:space="preserve"> та </w:t>
      </w:r>
      <w:proofErr w:type="spellStart"/>
      <w:r w:rsidRPr="009D2390">
        <w:rPr>
          <w:rFonts w:eastAsia="Times New Roman"/>
          <w:sz w:val="28"/>
          <w:szCs w:val="28"/>
        </w:rPr>
        <w:t>польської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мови</w:t>
      </w:r>
      <w:proofErr w:type="spellEnd"/>
      <w:proofErr w:type="gramEnd"/>
      <w:r w:rsidRPr="009D2390">
        <w:rPr>
          <w:rFonts w:eastAsia="Times New Roman"/>
          <w:sz w:val="28"/>
          <w:szCs w:val="28"/>
        </w:rPr>
        <w:t xml:space="preserve"> для </w:t>
      </w:r>
      <w:proofErr w:type="spellStart"/>
      <w:r w:rsidRPr="009D2390">
        <w:rPr>
          <w:rFonts w:eastAsia="Times New Roman"/>
          <w:sz w:val="28"/>
          <w:szCs w:val="28"/>
        </w:rPr>
        <w:t>учнів</w:t>
      </w:r>
      <w:proofErr w:type="spellEnd"/>
      <w:r w:rsidRPr="009D2390">
        <w:rPr>
          <w:rFonts w:eastAsia="Times New Roman"/>
          <w:sz w:val="28"/>
          <w:szCs w:val="28"/>
        </w:rPr>
        <w:t xml:space="preserve"> 5-9 та 10-11 </w:t>
      </w:r>
      <w:proofErr w:type="spellStart"/>
      <w:r w:rsidRPr="009D2390">
        <w:rPr>
          <w:rFonts w:eastAsia="Times New Roman"/>
          <w:sz w:val="28"/>
          <w:szCs w:val="28"/>
        </w:rPr>
        <w:t>класів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закладів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загальної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середньої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освіти</w:t>
      </w:r>
      <w:proofErr w:type="spellEnd"/>
      <w:r w:rsidRPr="009D2390">
        <w:rPr>
          <w:rFonts w:eastAsia="Times New Roman"/>
          <w:sz w:val="28"/>
          <w:szCs w:val="28"/>
        </w:rPr>
        <w:t>»;</w:t>
      </w:r>
    </w:p>
    <w:p w:rsidR="00E13C00" w:rsidRPr="009D2390" w:rsidRDefault="00E13C00" w:rsidP="00E13C0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D2390">
        <w:rPr>
          <w:rFonts w:eastAsia="Times New Roman"/>
          <w:sz w:val="28"/>
          <w:szCs w:val="28"/>
        </w:rPr>
        <w:t>пропонований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змі</w:t>
      </w:r>
      <w:proofErr w:type="gramStart"/>
      <w:r w:rsidRPr="009D2390">
        <w:rPr>
          <w:rFonts w:eastAsia="Times New Roman"/>
          <w:sz w:val="28"/>
          <w:szCs w:val="28"/>
        </w:rPr>
        <w:t>ст</w:t>
      </w:r>
      <w:proofErr w:type="spellEnd"/>
      <w:proofErr w:type="gram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окремих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предметів</w:t>
      </w:r>
      <w:proofErr w:type="spellEnd"/>
      <w:r w:rsidRPr="009D2390">
        <w:rPr>
          <w:rFonts w:eastAsia="Times New Roman"/>
          <w:sz w:val="28"/>
          <w:szCs w:val="28"/>
        </w:rPr>
        <w:t xml:space="preserve">, </w:t>
      </w:r>
      <w:proofErr w:type="spellStart"/>
      <w:r w:rsidRPr="009D2390">
        <w:rPr>
          <w:rFonts w:eastAsia="Times New Roman"/>
          <w:sz w:val="28"/>
          <w:szCs w:val="28"/>
        </w:rPr>
        <w:t>які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мають</w:t>
      </w:r>
      <w:proofErr w:type="spellEnd"/>
      <w:r w:rsidRPr="009D2390">
        <w:rPr>
          <w:rFonts w:eastAsia="Times New Roman"/>
          <w:sz w:val="28"/>
          <w:szCs w:val="28"/>
        </w:rPr>
        <w:t xml:space="preserve"> гриф «</w:t>
      </w:r>
      <w:proofErr w:type="spellStart"/>
      <w:r w:rsidRPr="009D2390">
        <w:rPr>
          <w:rFonts w:eastAsia="Times New Roman"/>
          <w:sz w:val="28"/>
          <w:szCs w:val="28"/>
        </w:rPr>
        <w:t>Затверджено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Міністерством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освіти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і</w:t>
      </w:r>
      <w:proofErr w:type="spellEnd"/>
      <w:r w:rsidRPr="009D2390">
        <w:rPr>
          <w:rFonts w:eastAsia="Times New Roman"/>
          <w:sz w:val="28"/>
          <w:szCs w:val="28"/>
        </w:rPr>
        <w:t xml:space="preserve"> науки </w:t>
      </w:r>
      <w:proofErr w:type="spellStart"/>
      <w:r w:rsidRPr="009D2390">
        <w:rPr>
          <w:rFonts w:eastAsia="Times New Roman"/>
          <w:sz w:val="28"/>
          <w:szCs w:val="28"/>
        </w:rPr>
        <w:t>України</w:t>
      </w:r>
      <w:proofErr w:type="spellEnd"/>
      <w:r w:rsidRPr="009D2390">
        <w:rPr>
          <w:rFonts w:eastAsia="Times New Roman"/>
          <w:sz w:val="28"/>
          <w:szCs w:val="28"/>
        </w:rPr>
        <w:t xml:space="preserve">» </w:t>
      </w:r>
      <w:proofErr w:type="spellStart"/>
      <w:r w:rsidRPr="009D2390">
        <w:rPr>
          <w:rFonts w:eastAsia="Times New Roman"/>
          <w:sz w:val="28"/>
          <w:szCs w:val="28"/>
        </w:rPr>
        <w:t>і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розміщені</w:t>
      </w:r>
      <w:proofErr w:type="spellEnd"/>
      <w:r w:rsidRPr="009D2390">
        <w:rPr>
          <w:rFonts w:eastAsia="Times New Roman"/>
          <w:sz w:val="28"/>
          <w:szCs w:val="28"/>
        </w:rPr>
        <w:t xml:space="preserve"> на </w:t>
      </w:r>
      <w:proofErr w:type="spellStart"/>
      <w:r w:rsidRPr="009D2390">
        <w:rPr>
          <w:rFonts w:eastAsia="Times New Roman"/>
          <w:sz w:val="28"/>
          <w:szCs w:val="28"/>
        </w:rPr>
        <w:t>офіційному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веб-сайті</w:t>
      </w:r>
      <w:proofErr w:type="spellEnd"/>
      <w:r w:rsidRPr="009D2390">
        <w:rPr>
          <w:rFonts w:eastAsia="Times New Roman"/>
          <w:sz w:val="28"/>
          <w:szCs w:val="28"/>
        </w:rPr>
        <w:t xml:space="preserve"> МОН;</w:t>
      </w:r>
    </w:p>
    <w:p w:rsidR="00E13C00" w:rsidRPr="009D2390" w:rsidRDefault="00E13C00" w:rsidP="00E13C0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D2390">
        <w:rPr>
          <w:rFonts w:eastAsia="Times New Roman"/>
          <w:sz w:val="28"/>
          <w:szCs w:val="28"/>
        </w:rPr>
        <w:t>форми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організації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освітнього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процесу</w:t>
      </w:r>
      <w:proofErr w:type="spellEnd"/>
      <w:r w:rsidRPr="009D2390">
        <w:rPr>
          <w:rFonts w:eastAsia="Times New Roman"/>
          <w:sz w:val="28"/>
          <w:szCs w:val="28"/>
        </w:rPr>
        <w:t xml:space="preserve"> та </w:t>
      </w:r>
      <w:proofErr w:type="spellStart"/>
      <w:r w:rsidRPr="009D2390">
        <w:rPr>
          <w:rFonts w:eastAsia="Times New Roman"/>
          <w:sz w:val="28"/>
          <w:szCs w:val="28"/>
        </w:rPr>
        <w:t>інструменти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внутрішньої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системи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забезпечення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якості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освіти</w:t>
      </w:r>
      <w:proofErr w:type="spellEnd"/>
      <w:r w:rsidRPr="009D2390">
        <w:rPr>
          <w:rFonts w:eastAsia="Times New Roman"/>
          <w:sz w:val="28"/>
          <w:szCs w:val="28"/>
        </w:rPr>
        <w:t>;</w:t>
      </w:r>
    </w:p>
    <w:p w:rsidR="00E13C00" w:rsidRPr="009D2390" w:rsidRDefault="00E13C00" w:rsidP="00E13C0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D2390">
        <w:rPr>
          <w:rFonts w:eastAsia="Times New Roman"/>
          <w:sz w:val="28"/>
          <w:szCs w:val="28"/>
        </w:rPr>
        <w:t>вимоги</w:t>
      </w:r>
      <w:proofErr w:type="spellEnd"/>
      <w:r w:rsidRPr="009D2390">
        <w:rPr>
          <w:rFonts w:eastAsia="Times New Roman"/>
          <w:sz w:val="28"/>
          <w:szCs w:val="28"/>
        </w:rPr>
        <w:t xml:space="preserve"> до </w:t>
      </w:r>
      <w:proofErr w:type="spellStart"/>
      <w:proofErr w:type="gramStart"/>
      <w:r w:rsidRPr="009D2390">
        <w:rPr>
          <w:rFonts w:eastAsia="Times New Roman"/>
          <w:sz w:val="28"/>
          <w:szCs w:val="28"/>
        </w:rPr>
        <w:t>осіб</w:t>
      </w:r>
      <w:proofErr w:type="spellEnd"/>
      <w:proofErr w:type="gramEnd"/>
      <w:r w:rsidRPr="009D2390">
        <w:rPr>
          <w:rFonts w:eastAsia="Times New Roman"/>
          <w:sz w:val="28"/>
          <w:szCs w:val="28"/>
        </w:rPr>
        <w:t xml:space="preserve">, </w:t>
      </w:r>
      <w:proofErr w:type="spellStart"/>
      <w:r w:rsidRPr="009D2390">
        <w:rPr>
          <w:rFonts w:eastAsia="Times New Roman"/>
          <w:sz w:val="28"/>
          <w:szCs w:val="28"/>
        </w:rPr>
        <w:t>які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можуть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розпочати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навчання</w:t>
      </w:r>
      <w:proofErr w:type="spellEnd"/>
      <w:r w:rsidRPr="009D2390">
        <w:rPr>
          <w:rFonts w:eastAsia="Times New Roman"/>
          <w:sz w:val="28"/>
          <w:szCs w:val="28"/>
        </w:rPr>
        <w:t xml:space="preserve"> за </w:t>
      </w:r>
      <w:proofErr w:type="spellStart"/>
      <w:r w:rsidRPr="009D2390">
        <w:rPr>
          <w:rFonts w:eastAsia="Times New Roman"/>
          <w:sz w:val="28"/>
          <w:szCs w:val="28"/>
        </w:rPr>
        <w:t>цією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Освітньою</w:t>
      </w:r>
      <w:proofErr w:type="spellEnd"/>
      <w:r w:rsidRPr="009D2390">
        <w:rPr>
          <w:rFonts w:eastAsia="Times New Roman"/>
          <w:sz w:val="28"/>
          <w:szCs w:val="28"/>
        </w:rPr>
        <w:t xml:space="preserve"> </w:t>
      </w:r>
      <w:proofErr w:type="spellStart"/>
      <w:r w:rsidRPr="009D2390">
        <w:rPr>
          <w:rFonts w:eastAsia="Times New Roman"/>
          <w:sz w:val="28"/>
          <w:szCs w:val="28"/>
        </w:rPr>
        <w:t>програмою</w:t>
      </w:r>
      <w:proofErr w:type="spellEnd"/>
      <w:r w:rsidRPr="009D2390">
        <w:rPr>
          <w:rFonts w:eastAsia="Times New Roman"/>
          <w:sz w:val="28"/>
          <w:szCs w:val="28"/>
        </w:rPr>
        <w:t>.</w:t>
      </w:r>
    </w:p>
    <w:p w:rsidR="00E13C00" w:rsidRPr="000259D3" w:rsidRDefault="00E13C00" w:rsidP="00E13C00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proofErr w:type="spellStart"/>
      <w:r w:rsidRPr="000259D3">
        <w:rPr>
          <w:rFonts w:eastAsia="Times New Roman"/>
          <w:b/>
          <w:bCs/>
          <w:sz w:val="28"/>
          <w:szCs w:val="28"/>
        </w:rPr>
        <w:t>Загальний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b/>
          <w:bCs/>
          <w:sz w:val="28"/>
          <w:szCs w:val="28"/>
        </w:rPr>
        <w:t>обсяг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 xml:space="preserve"> та структура </w:t>
      </w:r>
      <w:proofErr w:type="spellStart"/>
      <w:r w:rsidRPr="000259D3">
        <w:rPr>
          <w:rFonts w:eastAsia="Times New Roman"/>
          <w:b/>
          <w:bCs/>
          <w:sz w:val="28"/>
          <w:szCs w:val="28"/>
        </w:rPr>
        <w:t>навчального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b/>
          <w:bCs/>
          <w:sz w:val="28"/>
          <w:szCs w:val="28"/>
        </w:rPr>
        <w:t>навантаження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>.</w:t>
      </w:r>
    </w:p>
    <w:p w:rsidR="00E13C00" w:rsidRPr="000259D3" w:rsidRDefault="00E13C00" w:rsidP="00E13C00">
      <w:pPr>
        <w:jc w:val="both"/>
        <w:rPr>
          <w:sz w:val="28"/>
          <w:szCs w:val="28"/>
        </w:rPr>
      </w:pPr>
      <w:r w:rsidRPr="000259D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Загальний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обсяг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навчального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навантаження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gramStart"/>
      <w:r w:rsidRPr="000259D3">
        <w:rPr>
          <w:rFonts w:eastAsia="Times New Roman"/>
          <w:sz w:val="28"/>
          <w:szCs w:val="28"/>
        </w:rPr>
        <w:t>для</w:t>
      </w:r>
      <w:proofErr w:type="gramEnd"/>
      <w:r w:rsidRPr="000259D3">
        <w:rPr>
          <w:rFonts w:eastAsia="Times New Roman"/>
          <w:sz w:val="28"/>
          <w:szCs w:val="28"/>
        </w:rPr>
        <w:t xml:space="preserve"> студентів І-ІІ </w:t>
      </w:r>
      <w:proofErr w:type="spellStart"/>
      <w:r w:rsidRPr="000259D3">
        <w:rPr>
          <w:rFonts w:eastAsia="Times New Roman"/>
          <w:sz w:val="28"/>
          <w:szCs w:val="28"/>
        </w:rPr>
        <w:t>курсів</w:t>
      </w:r>
      <w:proofErr w:type="spellEnd"/>
      <w:r w:rsidRPr="000259D3">
        <w:rPr>
          <w:rFonts w:eastAsia="Times New Roman"/>
          <w:sz w:val="28"/>
          <w:szCs w:val="28"/>
        </w:rPr>
        <w:t xml:space="preserve"> у</w:t>
      </w:r>
    </w:p>
    <w:p w:rsidR="00E13C00" w:rsidRPr="000259D3" w:rsidRDefault="00E13C00" w:rsidP="00E13C00">
      <w:pPr>
        <w:ind w:hanging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 </w:t>
      </w:r>
      <w:proofErr w:type="spellStart"/>
      <w:r w:rsidRPr="000259D3">
        <w:rPr>
          <w:rFonts w:eastAsia="Times New Roman"/>
          <w:sz w:val="28"/>
          <w:szCs w:val="28"/>
        </w:rPr>
        <w:t>частині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259D3">
        <w:rPr>
          <w:rFonts w:eastAsia="Times New Roman"/>
          <w:sz w:val="28"/>
          <w:szCs w:val="28"/>
        </w:rPr>
        <w:t>проф</w:t>
      </w:r>
      <w:proofErr w:type="gramEnd"/>
      <w:r w:rsidRPr="000259D3">
        <w:rPr>
          <w:rFonts w:eastAsia="Times New Roman"/>
          <w:sz w:val="28"/>
          <w:szCs w:val="28"/>
        </w:rPr>
        <w:t>ільної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середньої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освіти</w:t>
      </w:r>
      <w:proofErr w:type="spellEnd"/>
      <w:r w:rsidRPr="000259D3">
        <w:rPr>
          <w:rFonts w:eastAsia="Times New Roman"/>
          <w:sz w:val="28"/>
          <w:szCs w:val="28"/>
        </w:rPr>
        <w:t xml:space="preserve">, яке </w:t>
      </w:r>
      <w:proofErr w:type="spellStart"/>
      <w:r w:rsidRPr="000259D3">
        <w:rPr>
          <w:rFonts w:eastAsia="Times New Roman"/>
          <w:sz w:val="28"/>
          <w:szCs w:val="28"/>
        </w:rPr>
        <w:t>фінансується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складає</w:t>
      </w:r>
      <w:proofErr w:type="spellEnd"/>
      <w:r w:rsidRPr="000259D3">
        <w:rPr>
          <w:rFonts w:eastAsia="Times New Roman"/>
          <w:sz w:val="28"/>
          <w:szCs w:val="28"/>
        </w:rPr>
        <w:t xml:space="preserve"> 2660 годин. </w:t>
      </w:r>
      <w:proofErr w:type="spellStart"/>
      <w:r w:rsidRPr="000259D3">
        <w:rPr>
          <w:rFonts w:eastAsia="Times New Roman"/>
          <w:sz w:val="28"/>
          <w:szCs w:val="28"/>
        </w:rPr>
        <w:t>Гранично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допустиме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тижневе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навантаження</w:t>
      </w:r>
      <w:proofErr w:type="spellEnd"/>
      <w:r w:rsidRPr="000259D3">
        <w:rPr>
          <w:rFonts w:eastAsia="Times New Roman"/>
          <w:sz w:val="28"/>
          <w:szCs w:val="28"/>
        </w:rPr>
        <w:t xml:space="preserve"> на студента І-ІІ </w:t>
      </w:r>
      <w:proofErr w:type="spellStart"/>
      <w:r w:rsidRPr="000259D3">
        <w:rPr>
          <w:rFonts w:eastAsia="Times New Roman"/>
          <w:sz w:val="28"/>
          <w:szCs w:val="28"/>
        </w:rPr>
        <w:t>курсів</w:t>
      </w:r>
      <w:proofErr w:type="spellEnd"/>
      <w:r w:rsidRPr="000259D3">
        <w:rPr>
          <w:rFonts w:eastAsia="Times New Roman"/>
          <w:sz w:val="28"/>
          <w:szCs w:val="28"/>
        </w:rPr>
        <w:t xml:space="preserve"> у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частині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259D3">
        <w:rPr>
          <w:rFonts w:eastAsia="Times New Roman"/>
          <w:sz w:val="28"/>
          <w:szCs w:val="28"/>
        </w:rPr>
        <w:t>проф</w:t>
      </w:r>
      <w:proofErr w:type="gramEnd"/>
      <w:r w:rsidRPr="000259D3">
        <w:rPr>
          <w:rFonts w:eastAsia="Times New Roman"/>
          <w:sz w:val="28"/>
          <w:szCs w:val="28"/>
        </w:rPr>
        <w:t>ільної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середньої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освіти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складає</w:t>
      </w:r>
      <w:proofErr w:type="spellEnd"/>
      <w:r w:rsidRPr="000259D3">
        <w:rPr>
          <w:rFonts w:eastAsia="Times New Roman"/>
          <w:sz w:val="28"/>
          <w:szCs w:val="28"/>
        </w:rPr>
        <w:t xml:space="preserve"> 30 годин. </w:t>
      </w:r>
      <w:proofErr w:type="spellStart"/>
      <w:r w:rsidRPr="000259D3">
        <w:rPr>
          <w:rFonts w:eastAsia="Times New Roman"/>
          <w:sz w:val="28"/>
          <w:szCs w:val="28"/>
        </w:rPr>
        <w:t>Частина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навчальних</w:t>
      </w:r>
      <w:proofErr w:type="spellEnd"/>
      <w:r w:rsidRPr="000259D3">
        <w:rPr>
          <w:rFonts w:eastAsia="Times New Roman"/>
          <w:sz w:val="28"/>
          <w:szCs w:val="28"/>
        </w:rPr>
        <w:t xml:space="preserve"> годин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0259D3">
        <w:rPr>
          <w:rFonts w:eastAsia="Times New Roman"/>
          <w:sz w:val="28"/>
          <w:szCs w:val="28"/>
        </w:rPr>
        <w:t>предмету "</w:t>
      </w:r>
      <w:proofErr w:type="spellStart"/>
      <w:r w:rsidRPr="000259D3">
        <w:rPr>
          <w:rFonts w:eastAsia="Times New Roman"/>
          <w:sz w:val="28"/>
          <w:szCs w:val="28"/>
        </w:rPr>
        <w:t>Фізична</w:t>
      </w:r>
      <w:proofErr w:type="spellEnd"/>
      <w:r w:rsidRPr="000259D3">
        <w:rPr>
          <w:rFonts w:eastAsia="Times New Roman"/>
          <w:sz w:val="28"/>
          <w:szCs w:val="28"/>
        </w:rPr>
        <w:t xml:space="preserve"> культура" (2 </w:t>
      </w:r>
      <w:proofErr w:type="spellStart"/>
      <w:r w:rsidRPr="000259D3">
        <w:rPr>
          <w:rFonts w:eastAsia="Times New Roman"/>
          <w:sz w:val="28"/>
          <w:szCs w:val="28"/>
        </w:rPr>
        <w:t>години</w:t>
      </w:r>
      <w:proofErr w:type="spellEnd"/>
      <w:r w:rsidRPr="000259D3">
        <w:rPr>
          <w:rFonts w:eastAsia="Times New Roman"/>
          <w:sz w:val="28"/>
          <w:szCs w:val="28"/>
        </w:rPr>
        <w:t xml:space="preserve"> на </w:t>
      </w:r>
      <w:proofErr w:type="spellStart"/>
      <w:r w:rsidRPr="000259D3">
        <w:rPr>
          <w:rFonts w:eastAsia="Times New Roman"/>
          <w:sz w:val="28"/>
          <w:szCs w:val="28"/>
        </w:rPr>
        <w:t>тиждень</w:t>
      </w:r>
      <w:proofErr w:type="spellEnd"/>
      <w:r w:rsidRPr="000259D3">
        <w:rPr>
          <w:rFonts w:eastAsia="Times New Roman"/>
          <w:sz w:val="28"/>
          <w:szCs w:val="28"/>
        </w:rPr>
        <w:t xml:space="preserve">) не </w:t>
      </w:r>
      <w:proofErr w:type="spellStart"/>
      <w:r w:rsidRPr="000259D3">
        <w:rPr>
          <w:rFonts w:eastAsia="Times New Roman"/>
          <w:sz w:val="28"/>
          <w:szCs w:val="28"/>
        </w:rPr>
        <w:t>враховуються</w:t>
      </w:r>
      <w:proofErr w:type="spellEnd"/>
      <w:r w:rsidRPr="000259D3">
        <w:rPr>
          <w:rFonts w:eastAsia="Times New Roman"/>
          <w:sz w:val="28"/>
          <w:szCs w:val="28"/>
        </w:rPr>
        <w:t xml:space="preserve"> при </w:t>
      </w:r>
      <w:proofErr w:type="spellStart"/>
      <w:r w:rsidRPr="000259D3">
        <w:rPr>
          <w:rFonts w:eastAsia="Times New Roman"/>
          <w:sz w:val="28"/>
          <w:szCs w:val="28"/>
        </w:rPr>
        <w:t>визначенні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гранично</w:t>
      </w:r>
      <w:proofErr w:type="spellEnd"/>
      <w:r w:rsidRPr="000259D3">
        <w:rPr>
          <w:rFonts w:eastAsia="Times New Roman"/>
          <w:sz w:val="28"/>
          <w:szCs w:val="28"/>
        </w:rPr>
        <w:t xml:space="preserve"> допустимого </w:t>
      </w:r>
      <w:proofErr w:type="spellStart"/>
      <w:r w:rsidRPr="000259D3">
        <w:rPr>
          <w:rFonts w:eastAsia="Times New Roman"/>
          <w:sz w:val="28"/>
          <w:szCs w:val="28"/>
        </w:rPr>
        <w:t>тижневого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навантаження</w:t>
      </w:r>
      <w:proofErr w:type="spellEnd"/>
      <w:r w:rsidRPr="000259D3">
        <w:rPr>
          <w:rFonts w:eastAsia="Times New Roman"/>
          <w:sz w:val="28"/>
          <w:szCs w:val="28"/>
        </w:rPr>
        <w:t xml:space="preserve"> студенті</w:t>
      </w:r>
      <w:proofErr w:type="gramStart"/>
      <w:r w:rsidRPr="000259D3">
        <w:rPr>
          <w:rFonts w:eastAsia="Times New Roman"/>
          <w:sz w:val="28"/>
          <w:szCs w:val="28"/>
        </w:rPr>
        <w:t>в</w:t>
      </w:r>
      <w:proofErr w:type="gramEnd"/>
      <w:r w:rsidRPr="000259D3">
        <w:rPr>
          <w:rFonts w:eastAsia="Times New Roman"/>
          <w:sz w:val="28"/>
          <w:szCs w:val="28"/>
        </w:rPr>
        <w:t>.</w:t>
      </w:r>
    </w:p>
    <w:p w:rsidR="00E13C00" w:rsidRPr="002A73C0" w:rsidRDefault="00E13C00" w:rsidP="00E13C00">
      <w:pPr>
        <w:ind w:firstLine="708"/>
        <w:jc w:val="both"/>
        <w:rPr>
          <w:sz w:val="28"/>
          <w:szCs w:val="28"/>
        </w:rPr>
      </w:pPr>
      <w:proofErr w:type="spellStart"/>
      <w:r w:rsidRPr="000259D3">
        <w:rPr>
          <w:rFonts w:eastAsia="Times New Roman"/>
          <w:sz w:val="28"/>
          <w:szCs w:val="28"/>
        </w:rPr>
        <w:t>Освітня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програма</w:t>
      </w:r>
      <w:proofErr w:type="spellEnd"/>
      <w:r w:rsidRPr="000259D3">
        <w:rPr>
          <w:rFonts w:eastAsia="Times New Roman"/>
          <w:sz w:val="28"/>
          <w:szCs w:val="28"/>
        </w:rPr>
        <w:t xml:space="preserve"> та </w:t>
      </w:r>
      <w:proofErr w:type="spellStart"/>
      <w:r w:rsidRPr="000259D3">
        <w:rPr>
          <w:rFonts w:eastAsia="Times New Roman"/>
          <w:sz w:val="28"/>
          <w:szCs w:val="28"/>
        </w:rPr>
        <w:t>відповідний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навчальний</w:t>
      </w:r>
      <w:proofErr w:type="spellEnd"/>
      <w:r w:rsidRPr="000259D3">
        <w:rPr>
          <w:rFonts w:eastAsia="Times New Roman"/>
          <w:sz w:val="28"/>
          <w:szCs w:val="28"/>
        </w:rPr>
        <w:t xml:space="preserve"> план </w:t>
      </w:r>
      <w:proofErr w:type="spellStart"/>
      <w:proofErr w:type="gramStart"/>
      <w:r w:rsidRPr="000259D3">
        <w:rPr>
          <w:rFonts w:eastAsia="Times New Roman"/>
          <w:sz w:val="28"/>
          <w:szCs w:val="28"/>
        </w:rPr>
        <w:t>проф</w:t>
      </w:r>
      <w:proofErr w:type="gramEnd"/>
      <w:r w:rsidRPr="000259D3">
        <w:rPr>
          <w:rFonts w:eastAsia="Times New Roman"/>
          <w:sz w:val="28"/>
          <w:szCs w:val="28"/>
        </w:rPr>
        <w:t>ільної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середньої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освіти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розробляються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відповідно</w:t>
      </w:r>
      <w:proofErr w:type="spellEnd"/>
      <w:r w:rsidRPr="000259D3">
        <w:rPr>
          <w:rFonts w:eastAsia="Times New Roman"/>
          <w:sz w:val="28"/>
          <w:szCs w:val="28"/>
        </w:rPr>
        <w:t xml:space="preserve"> до </w:t>
      </w:r>
      <w:proofErr w:type="spellStart"/>
      <w:r w:rsidRPr="000259D3">
        <w:rPr>
          <w:rFonts w:eastAsia="Times New Roman"/>
          <w:sz w:val="28"/>
          <w:szCs w:val="28"/>
        </w:rPr>
        <w:t>статті</w:t>
      </w:r>
      <w:proofErr w:type="spellEnd"/>
      <w:r w:rsidRPr="000259D3">
        <w:rPr>
          <w:rFonts w:eastAsia="Times New Roman"/>
          <w:sz w:val="28"/>
          <w:szCs w:val="28"/>
        </w:rPr>
        <w:t xml:space="preserve"> 15 Закону </w:t>
      </w:r>
      <w:proofErr w:type="spellStart"/>
      <w:r w:rsidRPr="000259D3">
        <w:rPr>
          <w:rFonts w:eastAsia="Times New Roman"/>
          <w:sz w:val="28"/>
          <w:szCs w:val="28"/>
        </w:rPr>
        <w:t>України</w:t>
      </w:r>
      <w:proofErr w:type="spellEnd"/>
      <w:r w:rsidRPr="000259D3">
        <w:rPr>
          <w:rFonts w:eastAsia="Times New Roman"/>
          <w:sz w:val="28"/>
          <w:szCs w:val="28"/>
        </w:rPr>
        <w:t xml:space="preserve"> «Про </w:t>
      </w:r>
      <w:proofErr w:type="spellStart"/>
      <w:r w:rsidRPr="000259D3">
        <w:rPr>
          <w:rFonts w:eastAsia="Times New Roman"/>
          <w:sz w:val="28"/>
          <w:szCs w:val="28"/>
        </w:rPr>
        <w:t>загальну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середню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освіту</w:t>
      </w:r>
      <w:proofErr w:type="spellEnd"/>
      <w:r w:rsidRPr="000259D3">
        <w:rPr>
          <w:rFonts w:eastAsia="Times New Roman"/>
          <w:sz w:val="28"/>
          <w:szCs w:val="28"/>
        </w:rPr>
        <w:t xml:space="preserve">» та Державного стандарту. Вони </w:t>
      </w:r>
      <w:proofErr w:type="spellStart"/>
      <w:r w:rsidRPr="000259D3">
        <w:rPr>
          <w:rFonts w:eastAsia="Times New Roman"/>
          <w:sz w:val="28"/>
          <w:szCs w:val="28"/>
        </w:rPr>
        <w:t>передбачають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години</w:t>
      </w:r>
      <w:proofErr w:type="spellEnd"/>
      <w:r w:rsidRPr="000259D3">
        <w:rPr>
          <w:rFonts w:eastAsia="Times New Roman"/>
          <w:sz w:val="28"/>
          <w:szCs w:val="28"/>
        </w:rPr>
        <w:t xml:space="preserve"> на </w:t>
      </w:r>
      <w:proofErr w:type="spellStart"/>
      <w:r w:rsidRPr="000259D3">
        <w:rPr>
          <w:rFonts w:eastAsia="Times New Roman"/>
          <w:sz w:val="28"/>
          <w:szCs w:val="28"/>
        </w:rPr>
        <w:t>вивчення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базових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предметів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вибірково-обов’язкових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предметів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 w:rsidRPr="000259D3">
        <w:rPr>
          <w:rFonts w:eastAsia="Times New Roman"/>
          <w:sz w:val="28"/>
          <w:szCs w:val="28"/>
        </w:rPr>
        <w:t>проф</w:t>
      </w:r>
      <w:proofErr w:type="gramEnd"/>
      <w:r w:rsidRPr="000259D3">
        <w:rPr>
          <w:rFonts w:eastAsia="Times New Roman"/>
          <w:sz w:val="28"/>
          <w:szCs w:val="28"/>
        </w:rPr>
        <w:t>ільних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предметів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спеціальних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курсів</w:t>
      </w:r>
      <w:proofErr w:type="spellEnd"/>
      <w:r w:rsidRPr="000259D3">
        <w:rPr>
          <w:rFonts w:eastAsia="Times New Roman"/>
          <w:sz w:val="28"/>
          <w:szCs w:val="28"/>
        </w:rPr>
        <w:t xml:space="preserve">. При </w:t>
      </w:r>
      <w:proofErr w:type="spellStart"/>
      <w:r w:rsidRPr="000259D3">
        <w:rPr>
          <w:rFonts w:eastAsia="Times New Roman"/>
          <w:sz w:val="28"/>
          <w:szCs w:val="28"/>
        </w:rPr>
        <w:t>складанні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навчального</w:t>
      </w:r>
      <w:proofErr w:type="spellEnd"/>
      <w:r w:rsidRPr="000259D3">
        <w:rPr>
          <w:rFonts w:eastAsia="Times New Roman"/>
          <w:sz w:val="28"/>
          <w:szCs w:val="28"/>
        </w:rPr>
        <w:t xml:space="preserve"> плану </w:t>
      </w:r>
      <w:proofErr w:type="spellStart"/>
      <w:r w:rsidRPr="000259D3">
        <w:rPr>
          <w:rFonts w:eastAsia="Times New Roman"/>
          <w:sz w:val="28"/>
          <w:szCs w:val="28"/>
        </w:rPr>
        <w:t>перелік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предметів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з</w:t>
      </w:r>
      <w:proofErr w:type="spellEnd"/>
      <w:r w:rsidRPr="000259D3">
        <w:rPr>
          <w:rFonts w:eastAsia="Times New Roman"/>
          <w:sz w:val="28"/>
          <w:szCs w:val="28"/>
        </w:rPr>
        <w:t xml:space="preserve"> блоку </w:t>
      </w:r>
      <w:proofErr w:type="spellStart"/>
      <w:r w:rsidRPr="000259D3">
        <w:rPr>
          <w:rFonts w:eastAsia="Times New Roman"/>
          <w:sz w:val="28"/>
          <w:szCs w:val="28"/>
        </w:rPr>
        <w:t>вибірково-обов’язкових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профільних</w:t>
      </w:r>
      <w:proofErr w:type="spellEnd"/>
      <w:r w:rsidRPr="000259D3">
        <w:rPr>
          <w:rFonts w:eastAsia="Times New Roman"/>
          <w:sz w:val="28"/>
          <w:szCs w:val="28"/>
        </w:rPr>
        <w:t xml:space="preserve"> та </w:t>
      </w:r>
      <w:proofErr w:type="spellStart"/>
      <w:r w:rsidRPr="000259D3">
        <w:rPr>
          <w:rFonts w:eastAsia="Times New Roman"/>
          <w:sz w:val="28"/>
          <w:szCs w:val="28"/>
        </w:rPr>
        <w:t>спеціальних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курсів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r w:rsidRPr="000259D3">
        <w:rPr>
          <w:rFonts w:eastAsia="Times New Roman"/>
          <w:sz w:val="28"/>
          <w:szCs w:val="28"/>
        </w:rPr>
        <w:lastRenderedPageBreak/>
        <w:t xml:space="preserve">сформовано </w:t>
      </w:r>
      <w:proofErr w:type="spellStart"/>
      <w:r w:rsidRPr="000259D3">
        <w:rPr>
          <w:rFonts w:eastAsia="Times New Roman"/>
          <w:sz w:val="28"/>
          <w:szCs w:val="28"/>
        </w:rPr>
        <w:t>з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урахуванням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галузі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знань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07 Управління та адміністрування</w:t>
      </w:r>
      <w:r w:rsidRPr="000259D3">
        <w:rPr>
          <w:rFonts w:eastAsia="Times New Roman"/>
          <w:sz w:val="28"/>
          <w:szCs w:val="28"/>
        </w:rPr>
        <w:t xml:space="preserve"> та </w:t>
      </w:r>
      <w:proofErr w:type="spellStart"/>
      <w:r w:rsidRPr="000259D3">
        <w:rPr>
          <w:rFonts w:eastAsia="Times New Roman"/>
          <w:sz w:val="28"/>
          <w:szCs w:val="28"/>
        </w:rPr>
        <w:t>спеціальності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r w:rsidRPr="000259D3">
        <w:rPr>
          <w:rFonts w:eastAsia="Times New Roman"/>
          <w:sz w:val="28"/>
          <w:szCs w:val="28"/>
          <w:lang w:val="uk-UA"/>
        </w:rPr>
        <w:t>07</w:t>
      </w:r>
      <w:r>
        <w:rPr>
          <w:rFonts w:eastAsia="Times New Roman"/>
          <w:sz w:val="28"/>
          <w:szCs w:val="28"/>
          <w:lang w:val="uk-UA"/>
        </w:rPr>
        <w:t>6</w:t>
      </w:r>
      <w:r w:rsidRPr="000259D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  <w:lang w:val="uk-UA"/>
        </w:rPr>
        <w:t xml:space="preserve">Підприємництво, торгівля та біржова діяльність, </w:t>
      </w:r>
      <w:proofErr w:type="spellStart"/>
      <w:r w:rsidRPr="000259D3">
        <w:rPr>
          <w:rFonts w:eastAsia="Times New Roman"/>
          <w:sz w:val="28"/>
          <w:szCs w:val="28"/>
        </w:rPr>
        <w:t>з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яких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здійснюється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підготовка</w:t>
      </w:r>
      <w:proofErr w:type="spellEnd"/>
      <w:r w:rsidRPr="000259D3">
        <w:rPr>
          <w:rFonts w:eastAsia="Times New Roman"/>
          <w:sz w:val="28"/>
          <w:szCs w:val="28"/>
        </w:rPr>
        <w:t xml:space="preserve"> за </w:t>
      </w:r>
      <w:proofErr w:type="spellStart"/>
      <w:r w:rsidRPr="000259D3">
        <w:rPr>
          <w:rFonts w:eastAsia="Times New Roman"/>
          <w:sz w:val="28"/>
          <w:szCs w:val="28"/>
        </w:rPr>
        <w:t>освітньо</w:t>
      </w:r>
      <w:proofErr w:type="spellEnd"/>
      <w:r w:rsidRPr="000259D3">
        <w:rPr>
          <w:rFonts w:eastAsia="Times New Roman"/>
          <w:sz w:val="28"/>
          <w:szCs w:val="28"/>
        </w:rPr>
        <w:t>-</w:t>
      </w:r>
      <w:r w:rsidR="002832B7">
        <w:rPr>
          <w:rFonts w:eastAsia="Times New Roman"/>
          <w:sz w:val="28"/>
          <w:szCs w:val="28"/>
          <w:lang w:val="uk-UA"/>
        </w:rPr>
        <w:t>професійним ступенем</w:t>
      </w:r>
      <w:r w:rsidRPr="000259D3">
        <w:rPr>
          <w:rFonts w:eastAsia="Times New Roman"/>
          <w:sz w:val="28"/>
          <w:szCs w:val="28"/>
        </w:rPr>
        <w:t xml:space="preserve"> </w:t>
      </w:r>
      <w:r w:rsidRPr="002A73C0">
        <w:rPr>
          <w:rFonts w:eastAsia="Times New Roman"/>
          <w:sz w:val="28"/>
          <w:szCs w:val="28"/>
          <w:lang w:val="uk-UA"/>
        </w:rPr>
        <w:t xml:space="preserve">фахового </w:t>
      </w:r>
      <w:proofErr w:type="spellStart"/>
      <w:r w:rsidRPr="002A73C0">
        <w:rPr>
          <w:rFonts w:eastAsia="Times New Roman"/>
          <w:sz w:val="28"/>
          <w:szCs w:val="28"/>
        </w:rPr>
        <w:t>молодшого</w:t>
      </w:r>
      <w:proofErr w:type="spellEnd"/>
      <w:r w:rsidRPr="002A73C0">
        <w:rPr>
          <w:rFonts w:eastAsia="Times New Roman"/>
          <w:sz w:val="28"/>
          <w:szCs w:val="28"/>
        </w:rPr>
        <w:t xml:space="preserve"> </w:t>
      </w:r>
      <w:r w:rsidRPr="002A73C0">
        <w:rPr>
          <w:rFonts w:eastAsia="Times New Roman"/>
          <w:sz w:val="28"/>
          <w:szCs w:val="28"/>
          <w:lang w:val="uk-UA"/>
        </w:rPr>
        <w:t>бакалавра</w:t>
      </w:r>
      <w:r w:rsidRPr="002A73C0">
        <w:rPr>
          <w:rFonts w:eastAsia="Times New Roman"/>
          <w:sz w:val="28"/>
          <w:szCs w:val="28"/>
        </w:rPr>
        <w:t>.</w:t>
      </w:r>
    </w:p>
    <w:p w:rsidR="00E13C00" w:rsidRPr="002A73C0" w:rsidRDefault="00E13C00" w:rsidP="00E13C00">
      <w:pPr>
        <w:ind w:firstLine="708"/>
        <w:jc w:val="both"/>
        <w:rPr>
          <w:sz w:val="28"/>
          <w:szCs w:val="28"/>
        </w:rPr>
      </w:pPr>
      <w:proofErr w:type="spellStart"/>
      <w:r w:rsidRPr="000259D3">
        <w:rPr>
          <w:rFonts w:eastAsia="Times New Roman"/>
          <w:sz w:val="28"/>
          <w:szCs w:val="28"/>
        </w:rPr>
        <w:t>Перелі</w:t>
      </w:r>
      <w:proofErr w:type="gramStart"/>
      <w:r w:rsidRPr="000259D3">
        <w:rPr>
          <w:rFonts w:eastAsia="Times New Roman"/>
          <w:sz w:val="28"/>
          <w:szCs w:val="28"/>
        </w:rPr>
        <w:t>к</w:t>
      </w:r>
      <w:proofErr w:type="spellEnd"/>
      <w:proofErr w:type="gram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предметів</w:t>
      </w:r>
      <w:proofErr w:type="spellEnd"/>
      <w:r w:rsidRPr="000259D3">
        <w:rPr>
          <w:rFonts w:eastAsia="Times New Roman"/>
          <w:sz w:val="28"/>
          <w:szCs w:val="28"/>
        </w:rPr>
        <w:t xml:space="preserve"> та </w:t>
      </w:r>
      <w:proofErr w:type="spellStart"/>
      <w:r w:rsidRPr="000259D3">
        <w:rPr>
          <w:rFonts w:eastAsia="Times New Roman"/>
          <w:sz w:val="28"/>
          <w:szCs w:val="28"/>
        </w:rPr>
        <w:t>кількість</w:t>
      </w:r>
      <w:proofErr w:type="spellEnd"/>
      <w:r w:rsidRPr="000259D3">
        <w:rPr>
          <w:rFonts w:eastAsia="Times New Roman"/>
          <w:sz w:val="28"/>
          <w:szCs w:val="28"/>
        </w:rPr>
        <w:t xml:space="preserve"> годин на </w:t>
      </w:r>
      <w:proofErr w:type="spellStart"/>
      <w:r w:rsidRPr="000259D3">
        <w:rPr>
          <w:rFonts w:eastAsia="Times New Roman"/>
          <w:sz w:val="28"/>
          <w:szCs w:val="28"/>
        </w:rPr>
        <w:t>їх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вивчення</w:t>
      </w:r>
      <w:proofErr w:type="spellEnd"/>
      <w:r w:rsidRPr="000259D3">
        <w:rPr>
          <w:rFonts w:eastAsia="Times New Roman"/>
          <w:sz w:val="28"/>
          <w:szCs w:val="28"/>
        </w:rPr>
        <w:t xml:space="preserve"> наведено в </w:t>
      </w:r>
      <w:proofErr w:type="spellStart"/>
      <w:r w:rsidRPr="000259D3">
        <w:rPr>
          <w:rFonts w:eastAsia="Times New Roman"/>
          <w:sz w:val="28"/>
          <w:szCs w:val="28"/>
        </w:rPr>
        <w:t>додатку</w:t>
      </w:r>
      <w:proofErr w:type="spellEnd"/>
      <w:r w:rsidRPr="000259D3">
        <w:rPr>
          <w:rFonts w:eastAsia="Times New Roman"/>
          <w:sz w:val="28"/>
          <w:szCs w:val="28"/>
        </w:rPr>
        <w:t xml:space="preserve"> 1. </w:t>
      </w:r>
      <w:proofErr w:type="spellStart"/>
      <w:r w:rsidRPr="000259D3">
        <w:rPr>
          <w:rFonts w:eastAsia="Times New Roman"/>
          <w:sz w:val="28"/>
          <w:szCs w:val="28"/>
        </w:rPr>
        <w:t>Частина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навчальних</w:t>
      </w:r>
      <w:proofErr w:type="spellEnd"/>
      <w:r w:rsidRPr="000259D3">
        <w:rPr>
          <w:rFonts w:eastAsia="Times New Roman"/>
          <w:sz w:val="28"/>
          <w:szCs w:val="28"/>
        </w:rPr>
        <w:t xml:space="preserve"> годин </w:t>
      </w:r>
      <w:proofErr w:type="spellStart"/>
      <w:r w:rsidRPr="000259D3">
        <w:rPr>
          <w:rFonts w:eastAsia="Times New Roman"/>
          <w:sz w:val="28"/>
          <w:szCs w:val="28"/>
        </w:rPr>
        <w:t>призначена</w:t>
      </w:r>
      <w:proofErr w:type="spellEnd"/>
      <w:r w:rsidRPr="000259D3">
        <w:rPr>
          <w:rFonts w:eastAsia="Times New Roman"/>
          <w:sz w:val="28"/>
          <w:szCs w:val="28"/>
        </w:rPr>
        <w:t xml:space="preserve"> для </w:t>
      </w:r>
      <w:proofErr w:type="spellStart"/>
      <w:r w:rsidRPr="000259D3">
        <w:rPr>
          <w:rFonts w:eastAsia="Times New Roman"/>
          <w:sz w:val="28"/>
          <w:szCs w:val="28"/>
        </w:rPr>
        <w:t>забезпечення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259D3">
        <w:rPr>
          <w:rFonts w:eastAsia="Times New Roman"/>
          <w:sz w:val="28"/>
          <w:szCs w:val="28"/>
        </w:rPr>
        <w:t>проф</w:t>
      </w:r>
      <w:proofErr w:type="gramEnd"/>
      <w:r w:rsidRPr="000259D3">
        <w:rPr>
          <w:rFonts w:eastAsia="Times New Roman"/>
          <w:sz w:val="28"/>
          <w:szCs w:val="28"/>
        </w:rPr>
        <w:t>ільного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навчання</w:t>
      </w:r>
      <w:proofErr w:type="spellEnd"/>
      <w:r w:rsidRPr="000259D3">
        <w:rPr>
          <w:rFonts w:eastAsia="Times New Roman"/>
          <w:sz w:val="28"/>
          <w:szCs w:val="28"/>
        </w:rPr>
        <w:t xml:space="preserve">, яке </w:t>
      </w:r>
      <w:proofErr w:type="spellStart"/>
      <w:r w:rsidRPr="000259D3">
        <w:rPr>
          <w:rFonts w:eastAsia="Times New Roman"/>
          <w:sz w:val="28"/>
          <w:szCs w:val="28"/>
        </w:rPr>
        <w:t>є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невід’ємною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частиною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професійної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підготовки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r w:rsidRPr="002A73C0">
        <w:rPr>
          <w:rFonts w:eastAsia="Times New Roman"/>
          <w:sz w:val="28"/>
          <w:szCs w:val="28"/>
          <w:lang w:val="uk-UA"/>
        </w:rPr>
        <w:t xml:space="preserve">фахового </w:t>
      </w:r>
      <w:proofErr w:type="spellStart"/>
      <w:r w:rsidRPr="002A73C0">
        <w:rPr>
          <w:rFonts w:eastAsia="Times New Roman"/>
          <w:sz w:val="28"/>
          <w:szCs w:val="28"/>
        </w:rPr>
        <w:t>молодшого</w:t>
      </w:r>
      <w:proofErr w:type="spellEnd"/>
      <w:r w:rsidRPr="002A73C0">
        <w:rPr>
          <w:rFonts w:eastAsia="Times New Roman"/>
          <w:sz w:val="28"/>
          <w:szCs w:val="28"/>
        </w:rPr>
        <w:t xml:space="preserve"> </w:t>
      </w:r>
      <w:r w:rsidRPr="002A73C0">
        <w:rPr>
          <w:rFonts w:eastAsia="Times New Roman"/>
          <w:sz w:val="28"/>
          <w:szCs w:val="28"/>
          <w:lang w:val="uk-UA"/>
        </w:rPr>
        <w:t>бакалавра</w:t>
      </w:r>
      <w:r w:rsidRPr="002A73C0">
        <w:rPr>
          <w:rFonts w:eastAsia="Times New Roman"/>
          <w:sz w:val="28"/>
          <w:szCs w:val="28"/>
        </w:rPr>
        <w:t>.</w:t>
      </w:r>
    </w:p>
    <w:p w:rsidR="00E13C00" w:rsidRPr="000036BE" w:rsidRDefault="00E13C00" w:rsidP="00E13C00">
      <w:pPr>
        <w:ind w:firstLine="708"/>
        <w:jc w:val="both"/>
        <w:rPr>
          <w:color w:val="FF0000"/>
          <w:sz w:val="28"/>
          <w:szCs w:val="28"/>
        </w:rPr>
      </w:pPr>
      <w:proofErr w:type="spellStart"/>
      <w:r w:rsidRPr="000259D3">
        <w:rPr>
          <w:rFonts w:eastAsia="Times New Roman"/>
          <w:sz w:val="28"/>
          <w:szCs w:val="28"/>
        </w:rPr>
        <w:t>Результати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навчання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які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виходять</w:t>
      </w:r>
      <w:proofErr w:type="spellEnd"/>
      <w:r w:rsidRPr="000259D3">
        <w:rPr>
          <w:rFonts w:eastAsia="Times New Roman"/>
          <w:sz w:val="28"/>
          <w:szCs w:val="28"/>
        </w:rPr>
        <w:t xml:space="preserve"> за рамки Державного стандарту, </w:t>
      </w:r>
      <w:proofErr w:type="spellStart"/>
      <w:r w:rsidRPr="000259D3">
        <w:rPr>
          <w:rFonts w:eastAsia="Times New Roman"/>
          <w:sz w:val="28"/>
          <w:szCs w:val="28"/>
        </w:rPr>
        <w:t>зараховуються</w:t>
      </w:r>
      <w:proofErr w:type="spellEnd"/>
      <w:r w:rsidRPr="000259D3">
        <w:rPr>
          <w:rFonts w:eastAsia="Times New Roman"/>
          <w:sz w:val="28"/>
          <w:szCs w:val="28"/>
        </w:rPr>
        <w:t xml:space="preserve"> в результатах </w:t>
      </w:r>
      <w:proofErr w:type="spellStart"/>
      <w:r w:rsidRPr="000259D3">
        <w:rPr>
          <w:rFonts w:eastAsia="Times New Roman"/>
          <w:sz w:val="28"/>
          <w:szCs w:val="28"/>
        </w:rPr>
        <w:t>навчання</w:t>
      </w:r>
      <w:proofErr w:type="spellEnd"/>
      <w:r w:rsidRPr="000259D3">
        <w:rPr>
          <w:rFonts w:eastAsia="Times New Roman"/>
          <w:sz w:val="28"/>
          <w:szCs w:val="28"/>
        </w:rPr>
        <w:t xml:space="preserve"> за </w:t>
      </w:r>
      <w:proofErr w:type="spellStart"/>
      <w:r w:rsidRPr="000259D3">
        <w:rPr>
          <w:rFonts w:eastAsia="Times New Roman"/>
          <w:sz w:val="28"/>
          <w:szCs w:val="28"/>
        </w:rPr>
        <w:t>освітньо-професійною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програмою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фахового </w:t>
      </w:r>
      <w:proofErr w:type="spellStart"/>
      <w:r w:rsidRPr="000259D3">
        <w:rPr>
          <w:rFonts w:eastAsia="Times New Roman"/>
          <w:sz w:val="28"/>
          <w:szCs w:val="28"/>
        </w:rPr>
        <w:t>молодшого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бакалавра</w:t>
      </w:r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обсяги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яких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визначаються</w:t>
      </w:r>
      <w:proofErr w:type="spellEnd"/>
      <w:r w:rsidRPr="000259D3">
        <w:rPr>
          <w:rFonts w:eastAsia="Times New Roman"/>
          <w:sz w:val="28"/>
          <w:szCs w:val="28"/>
        </w:rPr>
        <w:t xml:space="preserve"> у кредитах ЄКТС та </w:t>
      </w:r>
      <w:proofErr w:type="spellStart"/>
      <w:r w:rsidRPr="000259D3">
        <w:rPr>
          <w:rFonts w:eastAsia="Times New Roman"/>
          <w:sz w:val="28"/>
          <w:szCs w:val="28"/>
        </w:rPr>
        <w:t>зараховуються</w:t>
      </w:r>
      <w:proofErr w:type="spellEnd"/>
      <w:r w:rsidRPr="000259D3">
        <w:rPr>
          <w:rFonts w:eastAsia="Times New Roman"/>
          <w:sz w:val="28"/>
          <w:szCs w:val="28"/>
        </w:rPr>
        <w:t xml:space="preserve"> в </w:t>
      </w:r>
      <w:proofErr w:type="spellStart"/>
      <w:r w:rsidRPr="000259D3">
        <w:rPr>
          <w:rFonts w:eastAsia="Times New Roman"/>
          <w:sz w:val="28"/>
          <w:szCs w:val="28"/>
        </w:rPr>
        <w:t>дисциплінах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навчального</w:t>
      </w:r>
      <w:proofErr w:type="spellEnd"/>
      <w:r w:rsidRPr="000259D3">
        <w:rPr>
          <w:rFonts w:eastAsia="Times New Roman"/>
          <w:sz w:val="28"/>
          <w:szCs w:val="28"/>
        </w:rPr>
        <w:t xml:space="preserve"> плану </w:t>
      </w:r>
      <w:proofErr w:type="spellStart"/>
      <w:proofErr w:type="gramStart"/>
      <w:r w:rsidRPr="000259D3">
        <w:rPr>
          <w:rFonts w:eastAsia="Times New Roman"/>
          <w:sz w:val="28"/>
          <w:szCs w:val="28"/>
        </w:rPr>
        <w:t>п</w:t>
      </w:r>
      <w:proofErr w:type="gramEnd"/>
      <w:r w:rsidRPr="000259D3">
        <w:rPr>
          <w:rFonts w:eastAsia="Times New Roman"/>
          <w:sz w:val="28"/>
          <w:szCs w:val="28"/>
        </w:rPr>
        <w:t>ідготовки</w:t>
      </w:r>
      <w:proofErr w:type="spellEnd"/>
      <w:r w:rsidRPr="000259D3">
        <w:rPr>
          <w:rFonts w:eastAsia="Times New Roman"/>
          <w:sz w:val="28"/>
          <w:szCs w:val="28"/>
        </w:rPr>
        <w:t xml:space="preserve"> за </w:t>
      </w:r>
      <w:proofErr w:type="spellStart"/>
      <w:r w:rsidRPr="002A73C0">
        <w:rPr>
          <w:rFonts w:eastAsia="Times New Roman"/>
          <w:sz w:val="28"/>
          <w:szCs w:val="28"/>
        </w:rPr>
        <w:t>освітньо</w:t>
      </w:r>
      <w:proofErr w:type="spellEnd"/>
      <w:r w:rsidRPr="002A73C0">
        <w:rPr>
          <w:rFonts w:eastAsia="Times New Roman"/>
          <w:sz w:val="28"/>
          <w:szCs w:val="28"/>
        </w:rPr>
        <w:t>-</w:t>
      </w:r>
      <w:r w:rsidRPr="002A73C0">
        <w:rPr>
          <w:rFonts w:eastAsia="Times New Roman"/>
          <w:sz w:val="28"/>
          <w:szCs w:val="28"/>
          <w:lang w:val="uk-UA"/>
        </w:rPr>
        <w:t>професійним ступенем</w:t>
      </w:r>
      <w:r w:rsidRPr="000036BE">
        <w:rPr>
          <w:rFonts w:eastAsia="Times New Roman"/>
          <w:color w:val="FF0000"/>
          <w:sz w:val="28"/>
          <w:szCs w:val="28"/>
          <w:lang w:val="uk-UA"/>
        </w:rPr>
        <w:t xml:space="preserve"> </w:t>
      </w:r>
      <w:r w:rsidRPr="002A73C0">
        <w:rPr>
          <w:rFonts w:eastAsia="Times New Roman"/>
          <w:sz w:val="28"/>
          <w:szCs w:val="28"/>
          <w:lang w:val="uk-UA"/>
        </w:rPr>
        <w:t xml:space="preserve">фахового </w:t>
      </w:r>
      <w:proofErr w:type="spellStart"/>
      <w:r w:rsidRPr="002A73C0">
        <w:rPr>
          <w:rFonts w:eastAsia="Times New Roman"/>
          <w:sz w:val="28"/>
          <w:szCs w:val="28"/>
        </w:rPr>
        <w:t>молодшого</w:t>
      </w:r>
      <w:proofErr w:type="spellEnd"/>
      <w:r w:rsidRPr="002A73C0">
        <w:rPr>
          <w:rFonts w:eastAsia="Times New Roman"/>
          <w:sz w:val="28"/>
          <w:szCs w:val="28"/>
        </w:rPr>
        <w:t xml:space="preserve"> </w:t>
      </w:r>
      <w:r w:rsidRPr="002A73C0">
        <w:rPr>
          <w:rFonts w:eastAsia="Times New Roman"/>
          <w:sz w:val="28"/>
          <w:szCs w:val="28"/>
          <w:lang w:val="uk-UA"/>
        </w:rPr>
        <w:t>бакалавра</w:t>
      </w:r>
      <w:r w:rsidRPr="002A73C0">
        <w:rPr>
          <w:rFonts w:eastAsia="Times New Roman"/>
          <w:sz w:val="28"/>
          <w:szCs w:val="28"/>
        </w:rPr>
        <w:t>.</w:t>
      </w:r>
    </w:p>
    <w:p w:rsidR="00E13C00" w:rsidRPr="000259D3" w:rsidRDefault="00E13C00" w:rsidP="00E13C00">
      <w:pPr>
        <w:ind w:firstLine="708"/>
        <w:jc w:val="both"/>
        <w:rPr>
          <w:sz w:val="28"/>
          <w:szCs w:val="28"/>
        </w:rPr>
      </w:pPr>
      <w:r w:rsidRPr="000259D3">
        <w:rPr>
          <w:rFonts w:eastAsia="Times New Roman"/>
          <w:sz w:val="28"/>
          <w:szCs w:val="28"/>
        </w:rPr>
        <w:t xml:space="preserve">При </w:t>
      </w:r>
      <w:proofErr w:type="spellStart"/>
      <w:r w:rsidRPr="000259D3">
        <w:rPr>
          <w:rFonts w:eastAsia="Times New Roman"/>
          <w:sz w:val="28"/>
          <w:szCs w:val="28"/>
        </w:rPr>
        <w:t>складанні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навчального</w:t>
      </w:r>
      <w:proofErr w:type="spellEnd"/>
      <w:r w:rsidRPr="000259D3">
        <w:rPr>
          <w:rFonts w:eastAsia="Times New Roman"/>
          <w:sz w:val="28"/>
          <w:szCs w:val="28"/>
        </w:rPr>
        <w:t xml:space="preserve"> плану </w:t>
      </w:r>
      <w:proofErr w:type="spellStart"/>
      <w:r w:rsidRPr="000259D3">
        <w:rPr>
          <w:rFonts w:eastAsia="Times New Roman"/>
          <w:sz w:val="28"/>
          <w:szCs w:val="28"/>
        </w:rPr>
        <w:t>кількість</w:t>
      </w:r>
      <w:proofErr w:type="spellEnd"/>
      <w:r w:rsidRPr="000259D3">
        <w:rPr>
          <w:rFonts w:eastAsia="Times New Roman"/>
          <w:sz w:val="28"/>
          <w:szCs w:val="28"/>
        </w:rPr>
        <w:t xml:space="preserve"> годин на </w:t>
      </w:r>
      <w:proofErr w:type="spellStart"/>
      <w:r w:rsidRPr="000259D3">
        <w:rPr>
          <w:rFonts w:eastAsia="Times New Roman"/>
          <w:sz w:val="28"/>
          <w:szCs w:val="28"/>
        </w:rPr>
        <w:t>вивчення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базових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або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259D3">
        <w:rPr>
          <w:rFonts w:eastAsia="Times New Roman"/>
          <w:sz w:val="28"/>
          <w:szCs w:val="28"/>
        </w:rPr>
        <w:t>проф</w:t>
      </w:r>
      <w:proofErr w:type="gramEnd"/>
      <w:r w:rsidRPr="000259D3">
        <w:rPr>
          <w:rFonts w:eastAsia="Times New Roman"/>
          <w:sz w:val="28"/>
          <w:szCs w:val="28"/>
        </w:rPr>
        <w:t>ільних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предметів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може</w:t>
      </w:r>
      <w:proofErr w:type="spellEnd"/>
      <w:r w:rsidRPr="000259D3">
        <w:rPr>
          <w:rFonts w:eastAsia="Times New Roman"/>
          <w:sz w:val="28"/>
          <w:szCs w:val="28"/>
        </w:rPr>
        <w:t xml:space="preserve"> бути </w:t>
      </w:r>
      <w:proofErr w:type="spellStart"/>
      <w:r w:rsidRPr="000259D3">
        <w:rPr>
          <w:rFonts w:eastAsia="Times New Roman"/>
          <w:sz w:val="28"/>
          <w:szCs w:val="28"/>
        </w:rPr>
        <w:t>збільшена</w:t>
      </w:r>
      <w:proofErr w:type="spellEnd"/>
      <w:r w:rsidRPr="000259D3">
        <w:rPr>
          <w:rFonts w:eastAsia="Times New Roman"/>
          <w:sz w:val="28"/>
          <w:szCs w:val="28"/>
        </w:rPr>
        <w:t xml:space="preserve"> за </w:t>
      </w:r>
      <w:proofErr w:type="spellStart"/>
      <w:r w:rsidRPr="000259D3">
        <w:rPr>
          <w:rFonts w:eastAsia="Times New Roman"/>
          <w:sz w:val="28"/>
          <w:szCs w:val="28"/>
        </w:rPr>
        <w:t>рахунок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додаткових</w:t>
      </w:r>
      <w:proofErr w:type="spellEnd"/>
      <w:r w:rsidRPr="000259D3">
        <w:rPr>
          <w:rFonts w:eastAsia="Times New Roman"/>
          <w:sz w:val="28"/>
          <w:szCs w:val="28"/>
        </w:rPr>
        <w:t xml:space="preserve"> годин.</w:t>
      </w:r>
    </w:p>
    <w:p w:rsidR="00E13C00" w:rsidRPr="000259D3" w:rsidRDefault="00E13C00" w:rsidP="00E13C00">
      <w:pPr>
        <w:ind w:firstLine="708"/>
        <w:jc w:val="both"/>
        <w:rPr>
          <w:sz w:val="28"/>
          <w:szCs w:val="28"/>
        </w:rPr>
      </w:pPr>
      <w:proofErr w:type="spellStart"/>
      <w:r w:rsidRPr="000259D3">
        <w:rPr>
          <w:rFonts w:eastAsia="Times New Roman"/>
          <w:sz w:val="28"/>
          <w:szCs w:val="28"/>
        </w:rPr>
        <w:t>Деякі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предмети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можуть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викладатися</w:t>
      </w:r>
      <w:proofErr w:type="spellEnd"/>
      <w:r w:rsidRPr="000259D3">
        <w:rPr>
          <w:rFonts w:eastAsia="Times New Roman"/>
          <w:sz w:val="28"/>
          <w:szCs w:val="28"/>
        </w:rPr>
        <w:t xml:space="preserve"> за </w:t>
      </w:r>
      <w:proofErr w:type="spellStart"/>
      <w:r w:rsidRPr="000259D3">
        <w:rPr>
          <w:rFonts w:eastAsia="Times New Roman"/>
          <w:sz w:val="28"/>
          <w:szCs w:val="28"/>
        </w:rPr>
        <w:t>модульним</w:t>
      </w:r>
      <w:proofErr w:type="spellEnd"/>
      <w:r w:rsidRPr="000259D3">
        <w:rPr>
          <w:rFonts w:eastAsia="Times New Roman"/>
          <w:sz w:val="28"/>
          <w:szCs w:val="28"/>
        </w:rPr>
        <w:t xml:space="preserve"> принципом (</w:t>
      </w:r>
      <w:proofErr w:type="spellStart"/>
      <w:r w:rsidRPr="000259D3">
        <w:rPr>
          <w:rFonts w:eastAsia="Times New Roman"/>
          <w:sz w:val="28"/>
          <w:szCs w:val="28"/>
        </w:rPr>
        <w:t>наприклад</w:t>
      </w:r>
      <w:proofErr w:type="spellEnd"/>
      <w:r w:rsidRPr="000259D3">
        <w:rPr>
          <w:rFonts w:eastAsia="Times New Roman"/>
          <w:sz w:val="28"/>
          <w:szCs w:val="28"/>
        </w:rPr>
        <w:t>, «</w:t>
      </w:r>
      <w:proofErr w:type="spellStart"/>
      <w:r w:rsidRPr="000259D3">
        <w:rPr>
          <w:rFonts w:eastAsia="Times New Roman"/>
          <w:sz w:val="28"/>
          <w:szCs w:val="28"/>
        </w:rPr>
        <w:t>Фізика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астрономія</w:t>
      </w:r>
      <w:proofErr w:type="spellEnd"/>
      <w:r w:rsidRPr="000259D3">
        <w:rPr>
          <w:rFonts w:eastAsia="Times New Roman"/>
          <w:sz w:val="28"/>
          <w:szCs w:val="28"/>
        </w:rPr>
        <w:t xml:space="preserve">»). </w:t>
      </w:r>
      <w:proofErr w:type="gramStart"/>
      <w:r w:rsidRPr="000259D3">
        <w:rPr>
          <w:rFonts w:eastAsia="Times New Roman"/>
          <w:sz w:val="28"/>
          <w:szCs w:val="28"/>
        </w:rPr>
        <w:t>У</w:t>
      </w:r>
      <w:proofErr w:type="gramEnd"/>
      <w:r w:rsidRPr="000259D3">
        <w:rPr>
          <w:rFonts w:eastAsia="Times New Roman"/>
          <w:sz w:val="28"/>
          <w:szCs w:val="28"/>
        </w:rPr>
        <w:t xml:space="preserve"> </w:t>
      </w:r>
      <w:proofErr w:type="gramStart"/>
      <w:r w:rsidRPr="000259D3">
        <w:rPr>
          <w:rFonts w:eastAsia="Times New Roman"/>
          <w:sz w:val="28"/>
          <w:szCs w:val="28"/>
        </w:rPr>
        <w:t>такому</w:t>
      </w:r>
      <w:proofErr w:type="gram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разі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розподіл</w:t>
      </w:r>
      <w:proofErr w:type="spellEnd"/>
      <w:r w:rsidRPr="000259D3">
        <w:rPr>
          <w:rFonts w:eastAsia="Times New Roman"/>
          <w:sz w:val="28"/>
          <w:szCs w:val="28"/>
        </w:rPr>
        <w:t xml:space="preserve"> годин </w:t>
      </w:r>
      <w:proofErr w:type="spellStart"/>
      <w:r w:rsidRPr="000259D3">
        <w:rPr>
          <w:rFonts w:eastAsia="Times New Roman"/>
          <w:sz w:val="28"/>
          <w:szCs w:val="28"/>
        </w:rPr>
        <w:t>між</w:t>
      </w:r>
      <w:proofErr w:type="spellEnd"/>
      <w:r w:rsidRPr="000259D3">
        <w:rPr>
          <w:rFonts w:eastAsia="Times New Roman"/>
          <w:sz w:val="28"/>
          <w:szCs w:val="28"/>
        </w:rPr>
        <w:t xml:space="preserve"> модулями </w:t>
      </w:r>
      <w:proofErr w:type="spellStart"/>
      <w:r w:rsidRPr="000259D3">
        <w:rPr>
          <w:rFonts w:eastAsia="Times New Roman"/>
          <w:sz w:val="28"/>
          <w:szCs w:val="28"/>
        </w:rPr>
        <w:t>здійснюється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відповідно</w:t>
      </w:r>
      <w:proofErr w:type="spellEnd"/>
      <w:r w:rsidRPr="000259D3">
        <w:rPr>
          <w:rFonts w:eastAsia="Times New Roman"/>
          <w:sz w:val="28"/>
          <w:szCs w:val="28"/>
        </w:rPr>
        <w:t xml:space="preserve"> до </w:t>
      </w:r>
      <w:proofErr w:type="spellStart"/>
      <w:r w:rsidRPr="000259D3">
        <w:rPr>
          <w:rFonts w:eastAsia="Times New Roman"/>
          <w:sz w:val="28"/>
          <w:szCs w:val="28"/>
        </w:rPr>
        <w:t>навчальних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програм</w:t>
      </w:r>
      <w:proofErr w:type="spellEnd"/>
      <w:r w:rsidRPr="000259D3">
        <w:rPr>
          <w:rFonts w:eastAsia="Times New Roman"/>
          <w:sz w:val="28"/>
          <w:szCs w:val="28"/>
        </w:rPr>
        <w:t>.</w:t>
      </w:r>
    </w:p>
    <w:p w:rsidR="00E13C00" w:rsidRPr="000259D3" w:rsidRDefault="00E13C00" w:rsidP="00E13C00">
      <w:pPr>
        <w:ind w:firstLine="708"/>
        <w:jc w:val="both"/>
        <w:rPr>
          <w:sz w:val="28"/>
          <w:szCs w:val="28"/>
        </w:rPr>
      </w:pPr>
      <w:proofErr w:type="spellStart"/>
      <w:r w:rsidRPr="000259D3">
        <w:rPr>
          <w:rFonts w:eastAsia="Times New Roman"/>
          <w:sz w:val="28"/>
          <w:szCs w:val="28"/>
        </w:rPr>
        <w:t>Заняття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з</w:t>
      </w:r>
      <w:proofErr w:type="spellEnd"/>
      <w:r w:rsidRPr="000259D3">
        <w:rPr>
          <w:rFonts w:eastAsia="Times New Roman"/>
          <w:sz w:val="28"/>
          <w:szCs w:val="28"/>
        </w:rPr>
        <w:t xml:space="preserve"> курсу «</w:t>
      </w:r>
      <w:proofErr w:type="spellStart"/>
      <w:r w:rsidRPr="000259D3">
        <w:rPr>
          <w:rFonts w:eastAsia="Times New Roman"/>
          <w:sz w:val="28"/>
          <w:szCs w:val="28"/>
        </w:rPr>
        <w:t>Захист</w:t>
      </w:r>
      <w:proofErr w:type="spellEnd"/>
      <w:proofErr w:type="gramStart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</w:t>
      </w:r>
      <w:proofErr w:type="gramEnd"/>
      <w:r w:rsidRPr="000259D3">
        <w:rPr>
          <w:rFonts w:eastAsia="Times New Roman"/>
          <w:sz w:val="28"/>
          <w:szCs w:val="28"/>
        </w:rPr>
        <w:t>ітчизни</w:t>
      </w:r>
      <w:proofErr w:type="spellEnd"/>
      <w:r w:rsidRPr="000259D3">
        <w:rPr>
          <w:rFonts w:eastAsia="Times New Roman"/>
          <w:sz w:val="28"/>
          <w:szCs w:val="28"/>
        </w:rPr>
        <w:t xml:space="preserve">» </w:t>
      </w:r>
      <w:proofErr w:type="spellStart"/>
      <w:r w:rsidRPr="000259D3">
        <w:rPr>
          <w:rFonts w:eastAsia="Times New Roman"/>
          <w:sz w:val="28"/>
          <w:szCs w:val="28"/>
        </w:rPr>
        <w:t>можуть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проводитись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наприкінці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навчального</w:t>
      </w:r>
      <w:proofErr w:type="spellEnd"/>
      <w:r w:rsidRPr="000259D3">
        <w:rPr>
          <w:rFonts w:eastAsia="Times New Roman"/>
          <w:sz w:val="28"/>
          <w:szCs w:val="28"/>
        </w:rPr>
        <w:t xml:space="preserve"> року </w:t>
      </w:r>
      <w:proofErr w:type="spellStart"/>
      <w:r w:rsidRPr="000259D3">
        <w:rPr>
          <w:rFonts w:eastAsia="Times New Roman"/>
          <w:sz w:val="28"/>
          <w:szCs w:val="28"/>
        </w:rPr>
        <w:t>з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використанням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навчально-методичної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бази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військових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частин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відповідних</w:t>
      </w:r>
      <w:proofErr w:type="spellEnd"/>
      <w:r w:rsidRPr="000259D3">
        <w:rPr>
          <w:rFonts w:eastAsia="Times New Roman"/>
          <w:sz w:val="28"/>
          <w:szCs w:val="28"/>
        </w:rPr>
        <w:t xml:space="preserve"> кафедр </w:t>
      </w:r>
      <w:proofErr w:type="spellStart"/>
      <w:r w:rsidRPr="000259D3">
        <w:rPr>
          <w:rFonts w:eastAsia="Times New Roman"/>
          <w:sz w:val="28"/>
          <w:szCs w:val="28"/>
        </w:rPr>
        <w:t>закладів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вищої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освіти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військових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комісаріатів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оборонно-спортивних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військово-патріотичних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оздоровчих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таборів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тощо</w:t>
      </w:r>
      <w:proofErr w:type="spellEnd"/>
      <w:r w:rsidRPr="000259D3">
        <w:rPr>
          <w:rFonts w:eastAsia="Times New Roman"/>
          <w:sz w:val="28"/>
          <w:szCs w:val="28"/>
        </w:rPr>
        <w:t>.</w:t>
      </w:r>
    </w:p>
    <w:p w:rsidR="00E13C00" w:rsidRPr="000259D3" w:rsidRDefault="00E13C00" w:rsidP="00E13C00">
      <w:pPr>
        <w:ind w:firstLine="708"/>
        <w:jc w:val="both"/>
        <w:rPr>
          <w:sz w:val="28"/>
          <w:szCs w:val="28"/>
        </w:rPr>
      </w:pPr>
      <w:proofErr w:type="spellStart"/>
      <w:r w:rsidRPr="000259D3">
        <w:rPr>
          <w:rFonts w:eastAsia="Times New Roman"/>
          <w:sz w:val="28"/>
          <w:szCs w:val="28"/>
        </w:rPr>
        <w:t>Якщо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тижневе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навантаження</w:t>
      </w:r>
      <w:proofErr w:type="spellEnd"/>
      <w:r w:rsidRPr="000259D3">
        <w:rPr>
          <w:rFonts w:eastAsia="Times New Roman"/>
          <w:sz w:val="28"/>
          <w:szCs w:val="28"/>
        </w:rPr>
        <w:t xml:space="preserve"> на студента при </w:t>
      </w:r>
      <w:proofErr w:type="spellStart"/>
      <w:r w:rsidRPr="000259D3">
        <w:rPr>
          <w:rFonts w:eastAsia="Times New Roman"/>
          <w:sz w:val="28"/>
          <w:szCs w:val="28"/>
        </w:rPr>
        <w:t>вивченні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певного</w:t>
      </w:r>
      <w:proofErr w:type="spellEnd"/>
      <w:r w:rsidRPr="000259D3">
        <w:rPr>
          <w:rFonts w:eastAsia="Times New Roman"/>
          <w:sz w:val="28"/>
          <w:szCs w:val="28"/>
        </w:rPr>
        <w:t xml:space="preserve"> предмета </w:t>
      </w:r>
      <w:proofErr w:type="spellStart"/>
      <w:r w:rsidRPr="000259D3">
        <w:rPr>
          <w:rFonts w:eastAsia="Times New Roman"/>
          <w:sz w:val="28"/>
          <w:szCs w:val="28"/>
        </w:rPr>
        <w:t>або</w:t>
      </w:r>
      <w:proofErr w:type="spellEnd"/>
      <w:r w:rsidRPr="000259D3">
        <w:rPr>
          <w:rFonts w:eastAsia="Times New Roman"/>
          <w:sz w:val="28"/>
          <w:szCs w:val="28"/>
        </w:rPr>
        <w:t xml:space="preserve"> курсу становить до </w:t>
      </w:r>
      <w:proofErr w:type="spellStart"/>
      <w:r w:rsidRPr="000259D3">
        <w:rPr>
          <w:rFonts w:eastAsia="Times New Roman"/>
          <w:sz w:val="28"/>
          <w:szCs w:val="28"/>
        </w:rPr>
        <w:t>двох</w:t>
      </w:r>
      <w:proofErr w:type="spellEnd"/>
      <w:r w:rsidRPr="000259D3">
        <w:rPr>
          <w:rFonts w:eastAsia="Times New Roman"/>
          <w:sz w:val="28"/>
          <w:szCs w:val="28"/>
        </w:rPr>
        <w:t xml:space="preserve"> годин на </w:t>
      </w:r>
      <w:proofErr w:type="spellStart"/>
      <w:r w:rsidRPr="000259D3">
        <w:rPr>
          <w:rFonts w:eastAsia="Times New Roman"/>
          <w:sz w:val="28"/>
          <w:szCs w:val="28"/>
        </w:rPr>
        <w:t>тиждень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припустимим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є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його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вивчення</w:t>
      </w:r>
      <w:proofErr w:type="spellEnd"/>
      <w:r w:rsidRPr="000259D3">
        <w:rPr>
          <w:rFonts w:eastAsia="Times New Roman"/>
          <w:sz w:val="28"/>
          <w:szCs w:val="28"/>
        </w:rPr>
        <w:t xml:space="preserve"> блоком за </w:t>
      </w:r>
      <w:proofErr w:type="spellStart"/>
      <w:r w:rsidRPr="000259D3">
        <w:rPr>
          <w:rFonts w:eastAsia="Times New Roman"/>
          <w:sz w:val="28"/>
          <w:szCs w:val="28"/>
        </w:rPr>
        <w:t>обмежений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період</w:t>
      </w:r>
      <w:proofErr w:type="spellEnd"/>
      <w:r w:rsidRPr="000259D3">
        <w:rPr>
          <w:rFonts w:eastAsia="Times New Roman"/>
          <w:sz w:val="28"/>
          <w:szCs w:val="28"/>
        </w:rPr>
        <w:t xml:space="preserve"> часу </w:t>
      </w:r>
      <w:proofErr w:type="spellStart"/>
      <w:r w:rsidRPr="000259D3">
        <w:rPr>
          <w:rFonts w:eastAsia="Times New Roman"/>
          <w:sz w:val="28"/>
          <w:szCs w:val="28"/>
        </w:rPr>
        <w:t>з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урахуванням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необхідності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забезпечення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259D3">
        <w:rPr>
          <w:rFonts w:eastAsia="Times New Roman"/>
          <w:sz w:val="28"/>
          <w:szCs w:val="28"/>
        </w:rPr>
        <w:t>р</w:t>
      </w:r>
      <w:proofErr w:type="gramEnd"/>
      <w:r w:rsidRPr="000259D3">
        <w:rPr>
          <w:rFonts w:eastAsia="Times New Roman"/>
          <w:sz w:val="28"/>
          <w:szCs w:val="28"/>
        </w:rPr>
        <w:t>івномірності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розкладу</w:t>
      </w:r>
      <w:proofErr w:type="spellEnd"/>
      <w:r w:rsidRPr="000259D3">
        <w:rPr>
          <w:rFonts w:eastAsia="Times New Roman"/>
          <w:sz w:val="28"/>
          <w:szCs w:val="28"/>
        </w:rPr>
        <w:t xml:space="preserve"> занять </w:t>
      </w:r>
      <w:proofErr w:type="spellStart"/>
      <w:r w:rsidRPr="000259D3">
        <w:rPr>
          <w:rFonts w:eastAsia="Times New Roman"/>
          <w:sz w:val="28"/>
          <w:szCs w:val="28"/>
        </w:rPr>
        <w:t>впродовж</w:t>
      </w:r>
      <w:proofErr w:type="spellEnd"/>
      <w:r w:rsidRPr="000259D3">
        <w:rPr>
          <w:rFonts w:eastAsia="Times New Roman"/>
          <w:sz w:val="28"/>
          <w:szCs w:val="28"/>
        </w:rPr>
        <w:t xml:space="preserve"> семестру.</w:t>
      </w:r>
    </w:p>
    <w:p w:rsidR="00E13C00" w:rsidRPr="002A73C0" w:rsidRDefault="00E13C00" w:rsidP="00E13C00">
      <w:pPr>
        <w:ind w:firstLine="708"/>
        <w:jc w:val="both"/>
        <w:rPr>
          <w:sz w:val="28"/>
          <w:szCs w:val="28"/>
        </w:rPr>
      </w:pPr>
      <w:proofErr w:type="spellStart"/>
      <w:r w:rsidRPr="000259D3">
        <w:rPr>
          <w:rFonts w:eastAsia="Times New Roman"/>
          <w:b/>
          <w:bCs/>
          <w:sz w:val="28"/>
          <w:szCs w:val="28"/>
        </w:rPr>
        <w:t>Очікувані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b/>
          <w:bCs/>
          <w:sz w:val="28"/>
          <w:szCs w:val="28"/>
        </w:rPr>
        <w:t>результати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b/>
          <w:bCs/>
          <w:sz w:val="28"/>
          <w:szCs w:val="28"/>
        </w:rPr>
        <w:t>навчання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b/>
          <w:bCs/>
          <w:sz w:val="28"/>
          <w:szCs w:val="28"/>
        </w:rPr>
        <w:t>здобувачів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b/>
          <w:bCs/>
          <w:sz w:val="28"/>
          <w:szCs w:val="28"/>
        </w:rPr>
        <w:t>освіти</w:t>
      </w:r>
      <w:proofErr w:type="spellEnd"/>
      <w:r w:rsidRPr="000259D3"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 w:rsidRPr="000259D3">
        <w:rPr>
          <w:rFonts w:eastAsia="Times New Roman"/>
          <w:sz w:val="28"/>
          <w:szCs w:val="28"/>
        </w:rPr>
        <w:t>Відповідно</w:t>
      </w:r>
      <w:proofErr w:type="spellEnd"/>
      <w:r w:rsidRPr="000259D3">
        <w:rPr>
          <w:rFonts w:eastAsia="Times New Roman"/>
          <w:sz w:val="28"/>
          <w:szCs w:val="28"/>
        </w:rPr>
        <w:t xml:space="preserve"> до</w:t>
      </w:r>
      <w:r w:rsidRPr="000259D3">
        <w:rPr>
          <w:rFonts w:eastAsia="Times New Roman"/>
          <w:b/>
          <w:bCs/>
          <w:sz w:val="28"/>
          <w:szCs w:val="28"/>
        </w:rPr>
        <w:t xml:space="preserve"> </w:t>
      </w:r>
      <w:r w:rsidRPr="000259D3">
        <w:rPr>
          <w:rFonts w:eastAsia="Times New Roman"/>
          <w:sz w:val="28"/>
          <w:szCs w:val="28"/>
        </w:rPr>
        <w:t xml:space="preserve">мети та </w:t>
      </w:r>
      <w:proofErr w:type="spellStart"/>
      <w:r w:rsidRPr="000259D3">
        <w:rPr>
          <w:rFonts w:eastAsia="Times New Roman"/>
          <w:sz w:val="28"/>
          <w:szCs w:val="28"/>
        </w:rPr>
        <w:t>загальних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цілей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окреслених</w:t>
      </w:r>
      <w:proofErr w:type="spellEnd"/>
      <w:r w:rsidRPr="000259D3">
        <w:rPr>
          <w:rFonts w:eastAsia="Times New Roman"/>
          <w:sz w:val="28"/>
          <w:szCs w:val="28"/>
        </w:rPr>
        <w:t xml:space="preserve"> у </w:t>
      </w:r>
      <w:proofErr w:type="gramStart"/>
      <w:r w:rsidRPr="000259D3">
        <w:rPr>
          <w:rFonts w:eastAsia="Times New Roman"/>
          <w:sz w:val="28"/>
          <w:szCs w:val="28"/>
        </w:rPr>
        <w:t>Державному</w:t>
      </w:r>
      <w:proofErr w:type="gram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стандарті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визначено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завдання</w:t>
      </w:r>
      <w:proofErr w:type="spellEnd"/>
      <w:r w:rsidRPr="000259D3">
        <w:rPr>
          <w:rFonts w:eastAsia="Times New Roman"/>
          <w:sz w:val="28"/>
          <w:szCs w:val="28"/>
        </w:rPr>
        <w:t xml:space="preserve">, </w:t>
      </w:r>
      <w:proofErr w:type="spellStart"/>
      <w:r w:rsidRPr="000259D3">
        <w:rPr>
          <w:rFonts w:eastAsia="Times New Roman"/>
          <w:sz w:val="28"/>
          <w:szCs w:val="28"/>
        </w:rPr>
        <w:t>які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має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реалізувати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викладач</w:t>
      </w:r>
      <w:proofErr w:type="spellEnd"/>
      <w:r w:rsidRPr="000259D3">
        <w:rPr>
          <w:rFonts w:eastAsia="Times New Roman"/>
          <w:sz w:val="28"/>
          <w:szCs w:val="28"/>
        </w:rPr>
        <w:t xml:space="preserve"> у рамках </w:t>
      </w:r>
      <w:proofErr w:type="spellStart"/>
      <w:r w:rsidRPr="000259D3">
        <w:rPr>
          <w:rFonts w:eastAsia="Times New Roman"/>
          <w:sz w:val="28"/>
          <w:szCs w:val="28"/>
        </w:rPr>
        <w:t>кожної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освітньої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галузі</w:t>
      </w:r>
      <w:proofErr w:type="spellEnd"/>
      <w:r w:rsidRPr="000259D3">
        <w:rPr>
          <w:rFonts w:eastAsia="Times New Roman"/>
          <w:sz w:val="28"/>
          <w:szCs w:val="28"/>
        </w:rPr>
        <w:t xml:space="preserve">. </w:t>
      </w:r>
      <w:proofErr w:type="spellStart"/>
      <w:r w:rsidRPr="000259D3">
        <w:rPr>
          <w:rFonts w:eastAsia="Times New Roman"/>
          <w:sz w:val="28"/>
          <w:szCs w:val="28"/>
        </w:rPr>
        <w:t>Результати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навчання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повинні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робити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внесок</w:t>
      </w:r>
      <w:proofErr w:type="spellEnd"/>
      <w:r w:rsidRPr="000259D3">
        <w:rPr>
          <w:rFonts w:eastAsia="Times New Roman"/>
          <w:sz w:val="28"/>
          <w:szCs w:val="28"/>
        </w:rPr>
        <w:t xml:space="preserve"> у </w:t>
      </w:r>
      <w:proofErr w:type="spellStart"/>
      <w:r w:rsidRPr="000259D3">
        <w:rPr>
          <w:rFonts w:eastAsia="Times New Roman"/>
          <w:sz w:val="28"/>
          <w:szCs w:val="28"/>
        </w:rPr>
        <w:t>формування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0259D3">
        <w:rPr>
          <w:rFonts w:eastAsia="Times New Roman"/>
          <w:sz w:val="28"/>
          <w:szCs w:val="28"/>
        </w:rPr>
        <w:t>ключових</w:t>
      </w:r>
      <w:proofErr w:type="spellEnd"/>
      <w:r w:rsidRPr="000259D3">
        <w:rPr>
          <w:rFonts w:eastAsia="Times New Roman"/>
          <w:sz w:val="28"/>
          <w:szCs w:val="28"/>
        </w:rPr>
        <w:t xml:space="preserve"> компетентностей </w:t>
      </w:r>
      <w:proofErr w:type="spellStart"/>
      <w:r w:rsidRPr="000259D3">
        <w:rPr>
          <w:rFonts w:eastAsia="Times New Roman"/>
          <w:sz w:val="28"/>
          <w:szCs w:val="28"/>
        </w:rPr>
        <w:t>здобувачів</w:t>
      </w:r>
      <w:proofErr w:type="spellEnd"/>
      <w:r w:rsidRPr="000259D3">
        <w:rPr>
          <w:rFonts w:eastAsia="Times New Roman"/>
          <w:sz w:val="28"/>
          <w:szCs w:val="28"/>
        </w:rPr>
        <w:t xml:space="preserve"> </w:t>
      </w:r>
      <w:proofErr w:type="spellStart"/>
      <w:r w:rsidRPr="002A73C0">
        <w:rPr>
          <w:rFonts w:eastAsia="Times New Roman"/>
          <w:sz w:val="28"/>
          <w:szCs w:val="28"/>
        </w:rPr>
        <w:t>освітньо</w:t>
      </w:r>
      <w:proofErr w:type="spellEnd"/>
      <w:r w:rsidRPr="002A73C0">
        <w:rPr>
          <w:rFonts w:eastAsia="Times New Roman"/>
          <w:sz w:val="28"/>
          <w:szCs w:val="28"/>
        </w:rPr>
        <w:t>-</w:t>
      </w:r>
      <w:r w:rsidRPr="002A73C0">
        <w:rPr>
          <w:rFonts w:eastAsia="Times New Roman"/>
          <w:sz w:val="28"/>
          <w:szCs w:val="28"/>
          <w:lang w:val="uk-UA"/>
        </w:rPr>
        <w:t>професійного ступеню</w:t>
      </w:r>
      <w:r w:rsidRPr="000036BE">
        <w:rPr>
          <w:rFonts w:eastAsia="Times New Roman"/>
          <w:color w:val="FF0000"/>
          <w:sz w:val="28"/>
          <w:szCs w:val="28"/>
          <w:lang w:val="uk-UA"/>
        </w:rPr>
        <w:t xml:space="preserve"> </w:t>
      </w:r>
      <w:r w:rsidRPr="002A73C0">
        <w:rPr>
          <w:rFonts w:eastAsia="Times New Roman"/>
          <w:sz w:val="28"/>
          <w:szCs w:val="28"/>
          <w:lang w:val="uk-UA"/>
        </w:rPr>
        <w:t xml:space="preserve">фахового </w:t>
      </w:r>
      <w:proofErr w:type="spellStart"/>
      <w:r w:rsidRPr="002A73C0">
        <w:rPr>
          <w:rFonts w:eastAsia="Times New Roman"/>
          <w:sz w:val="28"/>
          <w:szCs w:val="28"/>
        </w:rPr>
        <w:t>молодшого</w:t>
      </w:r>
      <w:proofErr w:type="spellEnd"/>
      <w:r w:rsidRPr="002A73C0">
        <w:rPr>
          <w:rFonts w:eastAsia="Times New Roman"/>
          <w:sz w:val="28"/>
          <w:szCs w:val="28"/>
        </w:rPr>
        <w:t xml:space="preserve"> </w:t>
      </w:r>
      <w:r w:rsidRPr="002A73C0">
        <w:rPr>
          <w:rFonts w:eastAsia="Times New Roman"/>
          <w:sz w:val="28"/>
          <w:szCs w:val="28"/>
          <w:lang w:val="uk-UA"/>
        </w:rPr>
        <w:t>бакалавра</w:t>
      </w:r>
      <w:r w:rsidRPr="002A73C0">
        <w:rPr>
          <w:rFonts w:eastAsia="Times New Roman"/>
          <w:sz w:val="28"/>
          <w:szCs w:val="28"/>
        </w:rPr>
        <w:t>.</w:t>
      </w:r>
    </w:p>
    <w:p w:rsidR="007378EC" w:rsidRDefault="007378EC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340"/>
        <w:gridCol w:w="2200"/>
        <w:gridCol w:w="2100"/>
        <w:gridCol w:w="1760"/>
        <w:gridCol w:w="540"/>
      </w:tblGrid>
      <w:tr w:rsidR="007378EC">
        <w:trPr>
          <w:trHeight w:val="32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Ключові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Компоненти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з/п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компетентності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Спілкування</w:t>
            </w: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023FD2">
            <w:pPr>
              <w:spacing w:line="30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Уміння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ставити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запитання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розпізнавати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проблему;</w:t>
            </w:r>
          </w:p>
        </w:tc>
      </w:tr>
      <w:tr w:rsidR="007378EC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державною (і</w:t>
            </w: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023FD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міркувати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робити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висновки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основі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рідною — у разі</w:t>
            </w: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023FD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поданої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ізних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формах (у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текстовій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відмінності)</w:t>
            </w: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023FD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таблицях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діаграмах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графіках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розуміти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proofErr w:type="gram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мовами</w:t>
            </w: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023FD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пояснювати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перетворювати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тексти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задач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proofErr w:type="gram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AF2C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письмово), грамотно висловлюватися рідною мовою;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023FD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доречно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коректно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вживати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мовленні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023FD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термінологію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23FD2">
              <w:rPr>
                <w:rFonts w:eastAsia="Times New Roman"/>
                <w:sz w:val="28"/>
                <w:szCs w:val="28"/>
                <w:lang w:val="uk-UA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окремих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ч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ітко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лаконічно</w:t>
            </w:r>
            <w:proofErr w:type="spellEnd"/>
          </w:p>
        </w:tc>
      </w:tr>
      <w:tr w:rsidR="007378EC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023F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зрозуміло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формулювати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думку,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аргументувати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023FD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доводити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правильність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тверджень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уникнення</w:t>
            </w:r>
            <w:proofErr w:type="spellEnd"/>
          </w:p>
        </w:tc>
      </w:tr>
      <w:tr w:rsidR="007378EC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378EC" w:rsidRDefault="00DC75FF" w:rsidP="00AF2C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невнормованих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378EC" w:rsidRDefault="00DC75FF" w:rsidP="00AF2C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іншомовних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378EC" w:rsidRDefault="00DC75FF" w:rsidP="00AF2C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запозичень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AF2C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</w:tr>
    </w:tbl>
    <w:p w:rsidR="007378EC" w:rsidRDefault="007378EC">
      <w:pPr>
        <w:sectPr w:rsidR="007378EC">
          <w:pgSz w:w="11900" w:h="16838"/>
          <w:pgMar w:top="901" w:right="566" w:bottom="537" w:left="1440" w:header="0" w:footer="0" w:gutter="0"/>
          <w:cols w:space="720" w:equalWidth="0">
            <w:col w:w="9900"/>
          </w:cols>
        </w:sectPr>
      </w:pPr>
    </w:p>
    <w:p w:rsidR="007378EC" w:rsidRDefault="00D1661C">
      <w:pPr>
        <w:spacing w:line="234" w:lineRule="auto"/>
        <w:ind w:left="3420" w:right="100"/>
        <w:jc w:val="both"/>
        <w:rPr>
          <w:sz w:val="20"/>
          <w:szCs w:val="20"/>
        </w:rPr>
      </w:pPr>
      <w:r w:rsidRPr="00D1661C">
        <w:rPr>
          <w:rFonts w:eastAsia="Times New Roman"/>
          <w:sz w:val="28"/>
          <w:szCs w:val="28"/>
        </w:rPr>
        <w:lastRenderedPageBreak/>
        <w:pict>
          <v:line id="Shape 2" o:spid="_x0000_s1027" style="position:absolute;left:0;text-align:left;z-index:251652096;visibility:visible;mso-wrap-distance-left:0;mso-wrap-distance-right:0;mso-position-horizontal-relative:page;mso-position-vertical-relative:page" from="86.05pt,45pt" to="567.35pt,45pt" o:allowincell="f" strokeweight=".16931mm">
            <w10:wrap anchorx="page" anchory="page"/>
          </v:line>
        </w:pict>
      </w:r>
      <w:r w:rsidRPr="00D1661C">
        <w:rPr>
          <w:rFonts w:eastAsia="Times New Roman"/>
          <w:sz w:val="28"/>
          <w:szCs w:val="28"/>
        </w:rPr>
        <w:pict>
          <v:line id="Shape 3" o:spid="_x0000_s1028" style="position:absolute;left:0;text-align:left;z-index:251653120;visibility:visible;mso-wrap-distance-left:0;mso-wrap-distance-right:0;mso-position-horizontal-relative:page;mso-position-vertical-relative:page" from="86.05pt,158.15pt" to="567.35pt,158.15pt" o:allowincell="f" strokeweight=".16931mm">
            <w10:wrap anchorx="page" anchory="page"/>
          </v:line>
        </w:pict>
      </w:r>
      <w:r w:rsidRPr="00D1661C">
        <w:rPr>
          <w:rFonts w:eastAsia="Times New Roman"/>
          <w:sz w:val="28"/>
          <w:szCs w:val="28"/>
        </w:rPr>
        <w:pict>
          <v:line id="Shape 4" o:spid="_x0000_s1029" style="position:absolute;left:0;text-align:left;z-index:251654144;visibility:visible;mso-wrap-distance-left:0;mso-wrap-distance-right:0;mso-position-horizontal-relative:page;mso-position-vertical-relative:page" from="86.3pt,44.75pt" to="86.3pt,787.3pt" o:allowincell="f" strokeweight=".16931mm">
            <w10:wrap anchorx="page" anchory="page"/>
          </v:line>
        </w:pict>
      </w:r>
      <w:r w:rsidRPr="00D1661C">
        <w:rPr>
          <w:rFonts w:eastAsia="Times New Roman"/>
          <w:sz w:val="28"/>
          <w:szCs w:val="28"/>
        </w:rPr>
        <w:pict>
          <v:line id="Shape 5" o:spid="_x0000_s1030" style="position:absolute;left:0;text-align:left;z-index:251655168;visibility:visible;mso-wrap-distance-left:0;mso-wrap-distance-right:0;mso-position-horizontal-relative:page;mso-position-vertical-relative:page" from="120.6pt,44.75pt" to="120.6pt,787.3pt" o:allowincell="f" strokeweight=".48pt">
            <w10:wrap anchorx="page" anchory="page"/>
          </v:line>
        </w:pict>
      </w:r>
      <w:r w:rsidRPr="00D1661C">
        <w:rPr>
          <w:rFonts w:eastAsia="Times New Roman"/>
          <w:sz w:val="28"/>
          <w:szCs w:val="28"/>
        </w:rPr>
        <w:pict>
          <v:line id="Shape 6" o:spid="_x0000_s1031" style="position:absolute;left:0;text-align:left;z-index:251656192;visibility:visible;mso-wrap-distance-left:0;mso-wrap-distance-right:0;mso-position-horizontal-relative:page;mso-position-vertical-relative:page" from="237.5pt,44.75pt" to="237.5pt,787.3pt" o:allowincell="f" strokeweight=".48pt">
            <w10:wrap anchorx="page" anchory="page"/>
          </v:line>
        </w:pict>
      </w:r>
      <w:r w:rsidRPr="00D1661C">
        <w:rPr>
          <w:rFonts w:eastAsia="Times New Roman"/>
          <w:sz w:val="28"/>
          <w:szCs w:val="28"/>
        </w:rPr>
        <w:pict>
          <v:line id="Shape 7" o:spid="_x0000_s1032" style="position:absolute;left:0;text-align:left;z-index:251657216;visibility:visible;mso-wrap-distance-left:0;mso-wrap-distance-right:0;mso-position-horizontal-relative:page;mso-position-vertical-relative:page" from="567.1pt,44.75pt" to="567.1pt,787.3pt" o:allowincell="f" strokeweight=".16931mm">
            <w10:wrap anchorx="page" anchory="page"/>
          </v:line>
        </w:pict>
      </w:r>
      <w:r w:rsidR="00DC75FF">
        <w:rPr>
          <w:rFonts w:eastAsia="Times New Roman"/>
          <w:sz w:val="28"/>
          <w:szCs w:val="28"/>
        </w:rPr>
        <w:t>спілкуванні на тематику окремого предмета; поповнювати свій словниковий запас.</w:t>
      </w:r>
    </w:p>
    <w:p w:rsidR="007378EC" w:rsidRDefault="007378EC">
      <w:pPr>
        <w:spacing w:line="16" w:lineRule="exact"/>
        <w:rPr>
          <w:sz w:val="20"/>
          <w:szCs w:val="20"/>
        </w:rPr>
      </w:pPr>
    </w:p>
    <w:p w:rsidR="007378EC" w:rsidRDefault="00DC75FF">
      <w:pPr>
        <w:spacing w:line="234" w:lineRule="auto"/>
        <w:ind w:left="342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Ставлення: </w:t>
      </w:r>
      <w:r>
        <w:rPr>
          <w:rFonts w:eastAsia="Times New Roman"/>
          <w:sz w:val="28"/>
          <w:szCs w:val="28"/>
        </w:rPr>
        <w:t>розуміння важливості чітких та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лаконічних формулювань.</w:t>
      </w:r>
    </w:p>
    <w:p w:rsidR="007378EC" w:rsidRDefault="007378EC">
      <w:pPr>
        <w:spacing w:line="15" w:lineRule="exact"/>
        <w:rPr>
          <w:sz w:val="20"/>
          <w:szCs w:val="20"/>
        </w:rPr>
      </w:pPr>
    </w:p>
    <w:p w:rsidR="007378EC" w:rsidRDefault="00DC75FF">
      <w:pPr>
        <w:spacing w:line="237" w:lineRule="auto"/>
        <w:ind w:left="342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Навчальні ресурси: </w:t>
      </w:r>
      <w:r>
        <w:rPr>
          <w:rFonts w:eastAsia="Times New Roman"/>
          <w:sz w:val="28"/>
          <w:szCs w:val="28"/>
        </w:rPr>
        <w:t>означення понять,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формулювання властивостей, доведення правил, теорем</w:t>
      </w:r>
    </w:p>
    <w:p w:rsidR="007378EC" w:rsidRDefault="007378EC">
      <w:pPr>
        <w:spacing w:line="9" w:lineRule="exact"/>
        <w:rPr>
          <w:sz w:val="20"/>
          <w:szCs w:val="20"/>
        </w:rPr>
      </w:pPr>
    </w:p>
    <w:p w:rsidR="007378EC" w:rsidRDefault="00DC75FF">
      <w:pPr>
        <w:numPr>
          <w:ilvl w:val="0"/>
          <w:numId w:val="2"/>
        </w:numPr>
        <w:tabs>
          <w:tab w:val="left" w:pos="1080"/>
        </w:tabs>
        <w:ind w:left="1080" w:hanging="686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Спілкування</w:t>
      </w:r>
      <w:proofErr w:type="spellEnd"/>
      <w:r w:rsidR="00C769FB">
        <w:rPr>
          <w:rFonts w:eastAsia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Уміння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здійснювати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спілкування</w:t>
      </w:r>
      <w:proofErr w:type="spellEnd"/>
      <w:r>
        <w:rPr>
          <w:rFonts w:eastAsia="Times New Roman"/>
          <w:sz w:val="28"/>
          <w:szCs w:val="28"/>
        </w:rPr>
        <w:t xml:space="preserve"> в межах сфер,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380"/>
        <w:gridCol w:w="2140"/>
        <w:gridCol w:w="1200"/>
        <w:gridCol w:w="1840"/>
        <w:gridCol w:w="1540"/>
      </w:tblGrid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DC75F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іноземними</w:t>
            </w: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ситуацій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визначених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чинною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навчальною</w:t>
            </w:r>
            <w:proofErr w:type="spellEnd"/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DC75F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мовами</w:t>
            </w: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програмою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розуміти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на  слух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змі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автентичних</w:t>
            </w:r>
            <w:proofErr w:type="spellEnd"/>
          </w:p>
        </w:tc>
      </w:tr>
      <w:tr w:rsidR="007378EC">
        <w:trPr>
          <w:trHeight w:val="324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текстів; читати і розуміти автентичні тексти різних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жанрів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видів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ізним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рівнем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розуміння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змісту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здійснювати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письмовій</w:t>
            </w:r>
            <w:proofErr w:type="spellEnd"/>
            <w:r w:rsidR="00C769F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формі</w:t>
            </w:r>
            <w:proofErr w:type="spellEnd"/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відповідно до поставлених завдань; використовувати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потреби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невербальні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за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умови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дефіциту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наявних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засобів; обирати й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застосовувати</w:t>
            </w:r>
          </w:p>
        </w:tc>
        <w:tc>
          <w:tcPr>
            <w:tcW w:w="1200" w:type="dxa"/>
            <w:vAlign w:val="bottom"/>
          </w:tcPr>
          <w:p w:rsidR="007378EC" w:rsidRDefault="00DC75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доцільні</w:t>
            </w:r>
          </w:p>
        </w:tc>
        <w:tc>
          <w:tcPr>
            <w:tcW w:w="3380" w:type="dxa"/>
            <w:gridSpan w:val="2"/>
            <w:vAlign w:val="bottom"/>
          </w:tcPr>
          <w:p w:rsidR="007378EC" w:rsidRDefault="00DC75FF" w:rsidP="00C769F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комунікативні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стратегії</w:t>
            </w:r>
            <w:proofErr w:type="spellEnd"/>
          </w:p>
        </w:tc>
      </w:tr>
      <w:tr w:rsidR="007378EC">
        <w:trPr>
          <w:trHeight w:val="324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відповідно до різних потреб.</w:t>
            </w:r>
          </w:p>
        </w:tc>
        <w:tc>
          <w:tcPr>
            <w:tcW w:w="154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Ставлення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sz w:val="28"/>
                <w:szCs w:val="28"/>
              </w:rPr>
              <w:t xml:space="preserve">критично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оцінювати</w:t>
            </w:r>
            <w:proofErr w:type="spellEnd"/>
            <w:r w:rsidR="00C769F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інформацію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використовувати її для різних потреб; висловлювати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свої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думки,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почуття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ставлення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ефективно</w:t>
            </w:r>
            <w:proofErr w:type="spellEnd"/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взаємодіяти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іншими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електронного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7378EC">
        <w:trPr>
          <w:trHeight w:val="324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ефективно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користуватися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навчальними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стратегіями</w:t>
            </w:r>
            <w:proofErr w:type="spellEnd"/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самостійного вивчення іноземних мов; адекватно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використовувати досвід, набутий у вивченні рідної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мови та інших навчальних предметів, розглядаючи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його як засіб усвідомленого оволодіння іноземною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мовою.</w:t>
            </w:r>
          </w:p>
        </w:tc>
        <w:tc>
          <w:tcPr>
            <w:tcW w:w="120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>
              <w:rPr>
                <w:rFonts w:eastAsia="Times New Roman"/>
                <w:sz w:val="28"/>
                <w:szCs w:val="28"/>
              </w:rPr>
              <w:t>підручники,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словники,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довідкова</w:t>
            </w:r>
          </w:p>
        </w:tc>
      </w:tr>
      <w:tr w:rsidR="007378EC">
        <w:trPr>
          <w:trHeight w:val="324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л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ітература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ультимедійні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адаптовані</w:t>
            </w:r>
            <w:proofErr w:type="spellEnd"/>
          </w:p>
        </w:tc>
      </w:tr>
      <w:tr w:rsidR="007378EC">
        <w:trPr>
          <w:trHeight w:val="325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іншомовні тексти.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08"/>
        </w:trPr>
        <w:tc>
          <w:tcPr>
            <w:tcW w:w="520" w:type="dxa"/>
            <w:vAlign w:val="bottom"/>
          </w:tcPr>
          <w:p w:rsidR="007378EC" w:rsidRDefault="00DC75FF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vAlign w:val="bottom"/>
          </w:tcPr>
          <w:p w:rsidR="007378EC" w:rsidRDefault="00DC75FF">
            <w:pPr>
              <w:spacing w:line="3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Математична</w:t>
            </w: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0259D3">
            <w:pPr>
              <w:spacing w:line="308" w:lineRule="exact"/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Уміння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оперувати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текстовою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та числовою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DC75F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компетентність</w:t>
            </w: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інформацією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встановлювати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відношення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між</w:t>
            </w:r>
            <w:proofErr w:type="spellEnd"/>
            <w:proofErr w:type="gramEnd"/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реальними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об’єктами</w:t>
            </w:r>
            <w:proofErr w:type="spellEnd"/>
          </w:p>
        </w:tc>
        <w:tc>
          <w:tcPr>
            <w:tcW w:w="1840" w:type="dxa"/>
            <w:vAlign w:val="bottom"/>
          </w:tcPr>
          <w:p w:rsidR="007378EC" w:rsidRDefault="00DC75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навколишньої</w:t>
            </w:r>
          </w:p>
        </w:tc>
        <w:tc>
          <w:tcPr>
            <w:tcW w:w="1540" w:type="dxa"/>
            <w:vAlign w:val="bottom"/>
          </w:tcPr>
          <w:p w:rsidR="007378EC" w:rsidRDefault="00DC75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дійсності</w:t>
            </w:r>
          </w:p>
        </w:tc>
      </w:tr>
      <w:tr w:rsidR="007378EC">
        <w:trPr>
          <w:trHeight w:val="324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природними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культурними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технічними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769FB">
              <w:rPr>
                <w:rFonts w:eastAsia="Times New Roman"/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ощо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);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розв’язувати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задачі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зокрема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практичного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змісту</w:t>
            </w:r>
            <w:proofErr w:type="spellEnd"/>
            <w:r w:rsidR="00C769FB">
              <w:rPr>
                <w:rFonts w:eastAsia="Times New Roman"/>
                <w:sz w:val="28"/>
                <w:szCs w:val="28"/>
                <w:lang w:val="uk-UA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будувати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іджувати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найпростіші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математичні</w:t>
            </w:r>
            <w:proofErr w:type="spellEnd"/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реальних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об'єктів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процесів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явищ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інтерпретувати</w:t>
            </w:r>
          </w:p>
        </w:tc>
        <w:tc>
          <w:tcPr>
            <w:tcW w:w="1200" w:type="dxa"/>
            <w:vAlign w:val="bottom"/>
          </w:tcPr>
          <w:p w:rsidR="007378EC" w:rsidRDefault="00DC75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та</w:t>
            </w:r>
          </w:p>
        </w:tc>
        <w:tc>
          <w:tcPr>
            <w:tcW w:w="1840" w:type="dxa"/>
            <w:vAlign w:val="bottom"/>
          </w:tcPr>
          <w:p w:rsidR="007378EC" w:rsidRDefault="00DC75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оцінювати</w:t>
            </w:r>
          </w:p>
        </w:tc>
        <w:tc>
          <w:tcPr>
            <w:tcW w:w="1540" w:type="dxa"/>
            <w:vAlign w:val="bottom"/>
          </w:tcPr>
          <w:p w:rsidR="007378EC" w:rsidRDefault="00DC75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результати;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прогнозувати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контексті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769FB">
              <w:rPr>
                <w:rFonts w:eastAsia="Times New Roman"/>
                <w:sz w:val="28"/>
                <w:szCs w:val="28"/>
                <w:lang w:val="uk-UA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практичних</w:t>
            </w:r>
            <w:proofErr w:type="spellEnd"/>
          </w:p>
        </w:tc>
      </w:tr>
      <w:tr w:rsidR="007378EC">
        <w:trPr>
          <w:trHeight w:val="324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 w:rsidP="00C769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задач;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математичні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життєвих ситуаціях.</w:t>
            </w:r>
          </w:p>
        </w:tc>
        <w:tc>
          <w:tcPr>
            <w:tcW w:w="184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>
              <w:rPr>
                <w:rFonts w:eastAsia="Times New Roman"/>
                <w:sz w:val="28"/>
                <w:szCs w:val="28"/>
              </w:rPr>
              <w:t>усвідомлення значення математики для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Pr="00C769FB" w:rsidRDefault="00DC75FF" w:rsidP="00C769FB">
            <w:pPr>
              <w:ind w:left="24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повноцінного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сучасному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суспільстві</w:t>
            </w:r>
            <w:proofErr w:type="spellEnd"/>
            <w:r w:rsidR="00C769FB">
              <w:rPr>
                <w:rFonts w:eastAsia="Times New Roman"/>
                <w:sz w:val="28"/>
                <w:szCs w:val="28"/>
                <w:lang w:val="uk-UA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vAlign w:val="bottom"/>
          </w:tcPr>
          <w:p w:rsidR="007378EC" w:rsidRDefault="00DC75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розвитку технологічного, економічного й оборонного</w:t>
            </w:r>
          </w:p>
        </w:tc>
      </w:tr>
    </w:tbl>
    <w:p w:rsidR="007378EC" w:rsidRDefault="00D166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8240;visibility:visible;mso-wrap-distance-left:0;mso-wrap-distance-right:0;mso-position-horizontal-relative:text;mso-position-vertical-relative:text" from="14.05pt,.6pt" to="495.35pt,.6pt" o:allowincell="f" strokeweight=".16931mm"/>
        </w:pict>
      </w:r>
    </w:p>
    <w:p w:rsidR="007378EC" w:rsidRDefault="007378EC">
      <w:pPr>
        <w:sectPr w:rsidR="007378EC">
          <w:pgSz w:w="11900" w:h="16838"/>
          <w:pgMar w:top="910" w:right="566" w:bottom="544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340"/>
        <w:gridCol w:w="940"/>
        <w:gridCol w:w="520"/>
        <w:gridCol w:w="780"/>
        <w:gridCol w:w="620"/>
        <w:gridCol w:w="1120"/>
        <w:gridCol w:w="820"/>
        <w:gridCol w:w="1800"/>
      </w:tblGrid>
      <w:tr w:rsidR="007378EC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C769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потенціалу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держави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успішного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інших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предметів.</w:t>
            </w:r>
          </w:p>
        </w:tc>
        <w:tc>
          <w:tcPr>
            <w:tcW w:w="78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C769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Навчальні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ресурси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розв'язування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математичних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задач, і обов'язково таких, що моделюють реальні</w:t>
            </w:r>
          </w:p>
        </w:tc>
      </w:tr>
      <w:tr w:rsidR="007378EC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життєві ситуації.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Основні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647EDA">
            <w:pPr>
              <w:spacing w:line="30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Уміння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розпізнавати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проблеми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що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виникають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компетентності у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довкіллі; будувати та досліджувати природні явища і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природничих</w:t>
            </w:r>
          </w:p>
        </w:tc>
        <w:tc>
          <w:tcPr>
            <w:tcW w:w="1460" w:type="dxa"/>
            <w:gridSpan w:val="2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процеси;</w:t>
            </w:r>
          </w:p>
        </w:tc>
        <w:tc>
          <w:tcPr>
            <w:tcW w:w="2520" w:type="dxa"/>
            <w:gridSpan w:val="3"/>
            <w:vAlign w:val="bottom"/>
          </w:tcPr>
          <w:p w:rsidR="007378EC" w:rsidRDefault="00DC75F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послуговуватися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технологічними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науках і</w:t>
            </w:r>
          </w:p>
        </w:tc>
        <w:tc>
          <w:tcPr>
            <w:tcW w:w="2240" w:type="dxa"/>
            <w:gridSpan w:val="3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пристроями.</w:t>
            </w:r>
          </w:p>
        </w:tc>
        <w:tc>
          <w:tcPr>
            <w:tcW w:w="6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технологіях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>
              <w:rPr>
                <w:rFonts w:eastAsia="Times New Roman"/>
                <w:sz w:val="28"/>
                <w:szCs w:val="28"/>
              </w:rPr>
              <w:t>усвідомлення важливості природничих</w:t>
            </w:r>
          </w:p>
        </w:tc>
      </w:tr>
      <w:tr w:rsidR="007378EC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647E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наук як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універсальної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науки,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техніки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647ED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усвідомлення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ролі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наукових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ідей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сучасних інформаційних технологіях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>
              <w:rPr>
                <w:rFonts w:eastAsia="Times New Roman"/>
                <w:sz w:val="28"/>
                <w:szCs w:val="28"/>
              </w:rPr>
              <w:t>складання графіків та діаграм,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які</w:t>
            </w:r>
          </w:p>
        </w:tc>
        <w:tc>
          <w:tcPr>
            <w:tcW w:w="1920" w:type="dxa"/>
            <w:gridSpan w:val="3"/>
            <w:vAlign w:val="bottom"/>
          </w:tcPr>
          <w:p w:rsidR="007378EC" w:rsidRDefault="00DC75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ілюструють</w:t>
            </w:r>
          </w:p>
        </w:tc>
        <w:tc>
          <w:tcPr>
            <w:tcW w:w="1940" w:type="dxa"/>
            <w:gridSpan w:val="2"/>
            <w:vAlign w:val="bottom"/>
          </w:tcPr>
          <w:p w:rsidR="007378EC" w:rsidRDefault="00DC75F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функціональні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залежності</w:t>
            </w:r>
          </w:p>
        </w:tc>
      </w:tr>
      <w:tr w:rsidR="007378E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результатів впливу людської діяльності на природу.</w:t>
            </w:r>
          </w:p>
        </w:tc>
      </w:tr>
      <w:tr w:rsidR="007378EC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spacing w:line="31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Інформаційно-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>
              <w:rPr>
                <w:rFonts w:eastAsia="Times New Roman"/>
                <w:sz w:val="28"/>
                <w:szCs w:val="28"/>
              </w:rPr>
              <w:t>структурувати дані;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діяти за алгоритмом та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цифрова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складати алгоритми; визначати достатність даних для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компетентність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350F0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розв’язання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задачі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ізні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знакові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350F0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знаходити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інформацію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оцінювати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ї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достовірність; доводити істинність тверджень.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350F0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Ставлення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критичне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осмислення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50F09">
              <w:rPr>
                <w:rFonts w:eastAsia="Times New Roman"/>
                <w:sz w:val="28"/>
                <w:szCs w:val="28"/>
                <w:lang w:val="uk-UA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7378EC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350F0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джерел</w:t>
            </w:r>
            <w:proofErr w:type="spellEnd"/>
            <w:r w:rsidR="00350F09">
              <w:rPr>
                <w:rFonts w:eastAsia="Times New Roman"/>
                <w:sz w:val="28"/>
                <w:szCs w:val="28"/>
                <w:lang w:val="uk-UA"/>
              </w:rPr>
              <w:t>її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ідомлення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важливості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інформаційних</w:t>
            </w:r>
          </w:p>
        </w:tc>
        <w:tc>
          <w:tcPr>
            <w:tcW w:w="1740" w:type="dxa"/>
            <w:gridSpan w:val="2"/>
            <w:vAlign w:val="bottom"/>
          </w:tcPr>
          <w:p w:rsidR="007378EC" w:rsidRDefault="00DC75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технологій</w:t>
            </w:r>
          </w:p>
        </w:tc>
        <w:tc>
          <w:tcPr>
            <w:tcW w:w="820" w:type="dxa"/>
            <w:vAlign w:val="bottom"/>
          </w:tcPr>
          <w:p w:rsidR="007378EC" w:rsidRDefault="00DC75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ефективного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розв'язування математичних задач.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350F0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Навчальні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ресурси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візуалізація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побудова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350F0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графі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діаграм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програмних</w:t>
            </w:r>
            <w:proofErr w:type="spellEnd"/>
          </w:p>
        </w:tc>
      </w:tr>
      <w:tr w:rsidR="007378E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засобів.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spacing w:line="31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Уміння вчитися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350F09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Уміння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визначати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мету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навчальної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впродовж життя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відбирати й застосовувати потрібні знання та способи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діяльності для досягнення цієї мети: організовувати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 планувати свою навчальну діяльність; моделювати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власну</w:t>
            </w:r>
          </w:p>
        </w:tc>
        <w:tc>
          <w:tcPr>
            <w:tcW w:w="5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7378EC" w:rsidRDefault="00DC75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освітню</w:t>
            </w:r>
          </w:p>
        </w:tc>
        <w:tc>
          <w:tcPr>
            <w:tcW w:w="1940" w:type="dxa"/>
            <w:gridSpan w:val="2"/>
            <w:vAlign w:val="bottom"/>
          </w:tcPr>
          <w:p w:rsidR="007378EC" w:rsidRDefault="00DC75F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траєкторію,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аналізувати,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контролювати, коригувати та оцінювати результати</w:t>
            </w:r>
          </w:p>
        </w:tc>
      </w:tr>
      <w:tr w:rsidR="007378EC">
        <w:trPr>
          <w:trHeight w:val="3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своєї навчальної діяльності; доводити правильність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власного судження або визнавати помилковість.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>
              <w:rPr>
                <w:rFonts w:eastAsia="Times New Roman"/>
                <w:sz w:val="28"/>
                <w:szCs w:val="28"/>
              </w:rPr>
              <w:t>усвідомлення власних освітніх потреб та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цінності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нових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знань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вмінь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зацікавленість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ізнанні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світу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розуміння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важливості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вчитися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впродовж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прагнення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вдосконалення</w:t>
            </w:r>
            <w:proofErr w:type="spellEnd"/>
          </w:p>
        </w:tc>
      </w:tr>
      <w:tr w:rsidR="007378EC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результатів своєї діяльності.</w:t>
            </w:r>
          </w:p>
        </w:tc>
        <w:tc>
          <w:tcPr>
            <w:tcW w:w="82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>
              <w:rPr>
                <w:rFonts w:eastAsia="Times New Roman"/>
                <w:sz w:val="28"/>
                <w:szCs w:val="28"/>
              </w:rPr>
              <w:t>моделювання власної освітньої</w:t>
            </w:r>
          </w:p>
        </w:tc>
      </w:tr>
      <w:tr w:rsidR="007378E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траєкторії.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Ініціативність і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Уміння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генерувати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нові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ідеї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вирішувати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життє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підприємливість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проблеми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аналізувати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прогнозувати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ухвалювати</w:t>
            </w:r>
            <w:proofErr w:type="spellEnd"/>
          </w:p>
        </w:tc>
      </w:tr>
      <w:tr w:rsidR="007378EC">
        <w:trPr>
          <w:trHeight w:val="3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оптимальні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DC75F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рішення;</w:t>
            </w: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критерії</w:t>
            </w:r>
            <w:proofErr w:type="spellEnd"/>
          </w:p>
        </w:tc>
      </w:tr>
    </w:tbl>
    <w:p w:rsidR="007378EC" w:rsidRDefault="007378EC">
      <w:pPr>
        <w:sectPr w:rsidR="007378EC">
          <w:pgSz w:w="11900" w:h="16838"/>
          <w:pgMar w:top="875" w:right="566" w:bottom="506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340"/>
        <w:gridCol w:w="2100"/>
        <w:gridCol w:w="560"/>
        <w:gridCol w:w="1240"/>
        <w:gridCol w:w="960"/>
        <w:gridCol w:w="1740"/>
      </w:tblGrid>
      <w:tr w:rsidR="007378EC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раціональності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практичності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ефективності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точності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метою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вибору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найкращого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ішення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Pr="007C2EE4" w:rsidRDefault="00DC75FF" w:rsidP="007C2EE4">
            <w:pPr>
              <w:ind w:left="10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аргументувати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захищати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свою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позицію</w:t>
            </w:r>
            <w:proofErr w:type="spellEnd"/>
            <w:r w:rsidR="007C2EE4">
              <w:rPr>
                <w:rFonts w:eastAsia="Times New Roman"/>
                <w:sz w:val="28"/>
                <w:szCs w:val="28"/>
                <w:lang w:val="uk-UA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дискутувати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ізні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7C2E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</w:t>
            </w:r>
            <w:r w:rsidR="00DC75FF">
              <w:rPr>
                <w:rFonts w:eastAsia="Times New Roman"/>
                <w:sz w:val="28"/>
                <w:szCs w:val="28"/>
              </w:rPr>
              <w:t>укаючи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C75FF">
              <w:rPr>
                <w:rFonts w:eastAsia="Times New Roman"/>
                <w:sz w:val="28"/>
                <w:szCs w:val="28"/>
              </w:rPr>
              <w:t>оптимальнихс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C75FF">
              <w:rPr>
                <w:rFonts w:eastAsia="Times New Roman"/>
                <w:sz w:val="28"/>
                <w:szCs w:val="28"/>
              </w:rPr>
              <w:t>пособів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C75FF">
              <w:rPr>
                <w:rFonts w:eastAsia="Times New Roman"/>
                <w:sz w:val="28"/>
                <w:szCs w:val="28"/>
              </w:rPr>
              <w:t>розв'язання</w:t>
            </w:r>
            <w:proofErr w:type="spellEnd"/>
          </w:p>
        </w:tc>
      </w:tr>
      <w:tr w:rsidR="007378EC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життєвого завдання.</w:t>
            </w:r>
          </w:p>
        </w:tc>
        <w:tc>
          <w:tcPr>
            <w:tcW w:w="124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Ставлення:</w:t>
            </w:r>
          </w:p>
        </w:tc>
        <w:tc>
          <w:tcPr>
            <w:tcW w:w="1800" w:type="dxa"/>
            <w:gridSpan w:val="2"/>
            <w:vAlign w:val="bottom"/>
          </w:tcPr>
          <w:p w:rsidR="007378EC" w:rsidRDefault="00DC75F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ініціативність,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відповідальність,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упевненість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C2EE4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собі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переконаність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що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успіх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команди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особистий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успіх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позитивне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C2EE4">
              <w:rPr>
                <w:rFonts w:eastAsia="Times New Roman"/>
                <w:sz w:val="28"/>
                <w:szCs w:val="28"/>
                <w:lang w:val="uk-UA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підтримка конструктивних ідей інших.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Навчальні ресурси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завдання підприємницького</w:t>
            </w:r>
          </w:p>
        </w:tc>
      </w:tr>
      <w:tr w:rsidR="007378EC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змісту (оптимізаційні задачі)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Соціальна і</w:t>
            </w: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>
              <w:rPr>
                <w:rFonts w:eastAsia="Times New Roman"/>
                <w:sz w:val="28"/>
                <w:szCs w:val="28"/>
              </w:rPr>
              <w:t>висловлювати власну думку,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слухати і чути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громадянська</w:t>
            </w: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інших, оцінювати аргументи та змінювати думку на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компетентності</w:t>
            </w: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основі доказів; аргументувати та відстоювати свою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7C2EE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позицію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ухвалювати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аргументовані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рішення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життєвих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ситуаціях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співпрацювати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команді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78EC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виділяти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виконувати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власну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роль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командній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аналізувати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власну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економічну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ситуацію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родинний бюджет; орієнтуватися в широкому колі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послуг і товарів на основі чітких критеріїв, робити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споживчий вибір, спираючись на різні дані.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Ставлення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ощадливість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поміркованість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івне</w:t>
            </w:r>
            <w:proofErr w:type="spellEnd"/>
          </w:p>
        </w:tc>
      </w:tr>
      <w:tr w:rsidR="007378EC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ставлення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незалежно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від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статків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соціального походження; відповідальність за спільну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справу;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налаштованість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логічне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обгрунтування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позиції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передчасного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переходу до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висновкі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повага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до прав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активна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позиція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щодо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боротьби із дискримінацією.</w:t>
            </w:r>
          </w:p>
        </w:tc>
        <w:tc>
          <w:tcPr>
            <w:tcW w:w="96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>
              <w:rPr>
                <w:rFonts w:eastAsia="Times New Roman"/>
                <w:sz w:val="28"/>
                <w:szCs w:val="28"/>
              </w:rPr>
              <w:t>завдання соціального змісту.</w:t>
            </w:r>
          </w:p>
        </w:tc>
      </w:tr>
      <w:tr w:rsidR="007378EC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Обізнаність і</w:t>
            </w: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spacing w:line="30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Уміння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sz w:val="28"/>
                <w:szCs w:val="28"/>
              </w:rPr>
              <w:t xml:space="preserve">грамотно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логічно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висловлювати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свою</w:t>
            </w:r>
            <w:proofErr w:type="gram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самовираження у</w:t>
            </w: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думку, аргументувати та вести діалог, враховуючи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сфері культури</w:t>
            </w:r>
          </w:p>
        </w:tc>
        <w:tc>
          <w:tcPr>
            <w:tcW w:w="2100" w:type="dxa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національні</w:t>
            </w:r>
          </w:p>
        </w:tc>
        <w:tc>
          <w:tcPr>
            <w:tcW w:w="560" w:type="dxa"/>
            <w:vAlign w:val="bottom"/>
          </w:tcPr>
          <w:p w:rsidR="007378EC" w:rsidRDefault="00DC75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</w:t>
            </w:r>
          </w:p>
        </w:tc>
        <w:tc>
          <w:tcPr>
            <w:tcW w:w="2200" w:type="dxa"/>
            <w:gridSpan w:val="2"/>
            <w:vAlign w:val="bottom"/>
          </w:tcPr>
          <w:p w:rsidR="007378EC" w:rsidRDefault="00DC75F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культурні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особливості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співрозмовників та дотримуючись етики спілкування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взаємодії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враховувати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художньо-естетичну</w:t>
            </w:r>
            <w:proofErr w:type="spellEnd"/>
          </w:p>
        </w:tc>
      </w:tr>
      <w:tr w:rsidR="007378EC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складову при створенні продуктів своєї  діяльності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(малюнків, текстів, схем тощо).</w:t>
            </w:r>
          </w:p>
        </w:tc>
        <w:tc>
          <w:tcPr>
            <w:tcW w:w="960" w:type="dxa"/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>
              <w:rPr>
                <w:rFonts w:eastAsia="Times New Roman"/>
                <w:sz w:val="28"/>
                <w:szCs w:val="28"/>
              </w:rPr>
              <w:t>культурна самоідентифікація,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повага до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культурного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розмаїття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 глобальному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суспільстві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усвідомлення впливу окремого предмета на людську</w:t>
            </w:r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культуру та розвиток суспільства.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Навчальні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ресурси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математичні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ізних</w:t>
            </w:r>
            <w:proofErr w:type="spellEnd"/>
          </w:p>
        </w:tc>
      </w:tr>
      <w:tr w:rsidR="007378E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видах мистецтва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</w:tr>
      <w:tr w:rsidR="007378E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Екологічна</w:t>
            </w: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 w:rsidP="00AD686E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Уміння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аналізувати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критично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оцінювати</w:t>
            </w:r>
            <w:proofErr w:type="spellEnd"/>
          </w:p>
        </w:tc>
      </w:tr>
      <w:tr w:rsidR="007378E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грамотність і</w:t>
            </w: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соціально-економічні події в державі на основі різних</w:t>
            </w:r>
          </w:p>
        </w:tc>
      </w:tr>
      <w:tr w:rsidR="007378EC">
        <w:trPr>
          <w:trHeight w:val="3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здорове життя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DC75FF" w:rsidP="00AD686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враховувати</w:t>
            </w:r>
            <w:proofErr w:type="spellEnd"/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78EC" w:rsidRDefault="00DC75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правові,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378EC" w:rsidRDefault="00DC75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етичні,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екологічні  і</w:t>
            </w:r>
          </w:p>
        </w:tc>
      </w:tr>
    </w:tbl>
    <w:p w:rsidR="007378EC" w:rsidRDefault="007378EC">
      <w:pPr>
        <w:sectPr w:rsidR="007378EC">
          <w:pgSz w:w="11900" w:h="16838"/>
          <w:pgMar w:top="875" w:right="566" w:bottom="515" w:left="1440" w:header="0" w:footer="0" w:gutter="0"/>
          <w:cols w:space="720" w:equalWidth="0">
            <w:col w:w="9900"/>
          </w:cols>
        </w:sectPr>
      </w:pPr>
    </w:p>
    <w:p w:rsidR="007378EC" w:rsidRDefault="00D1661C" w:rsidP="005549FE">
      <w:pPr>
        <w:spacing w:line="236" w:lineRule="auto"/>
        <w:ind w:left="3420" w:right="100"/>
        <w:jc w:val="both"/>
        <w:rPr>
          <w:sz w:val="20"/>
          <w:szCs w:val="20"/>
        </w:rPr>
      </w:pPr>
      <w:r w:rsidRPr="00D1661C">
        <w:rPr>
          <w:rFonts w:eastAsia="Times New Roman"/>
          <w:sz w:val="28"/>
          <w:szCs w:val="28"/>
        </w:rPr>
        <w:lastRenderedPageBreak/>
        <w:pict>
          <v:line id="Shape 9" o:spid="_x0000_s1034" style="position:absolute;left:0;text-align:left;z-index:251659264;visibility:visible;mso-wrap-distance-left:0;mso-wrap-distance-right:0;mso-position-horizontal-relative:page;mso-position-vertical-relative:page" from="86.05pt,45pt" to="567.35pt,45pt" o:allowincell="f" strokeweight=".16931mm">
            <w10:wrap anchorx="page" anchory="page"/>
          </v:line>
        </w:pict>
      </w:r>
      <w:r w:rsidRPr="00D1661C">
        <w:rPr>
          <w:rFonts w:eastAsia="Times New Roman"/>
          <w:sz w:val="28"/>
          <w:szCs w:val="28"/>
        </w:rPr>
        <w:pict>
          <v:line id="Shape 10" o:spid="_x0000_s1035" style="position:absolute;left:0;text-align:left;z-index:251660288;visibility:visible;mso-wrap-distance-left:0;mso-wrap-distance-right:0;mso-position-horizontal-relative:page;mso-position-vertical-relative:page" from="86.3pt,44.75pt" to="86.3pt,190.55pt" o:allowincell="f" strokeweight=".16931mm">
            <w10:wrap anchorx="page" anchory="page"/>
          </v:line>
        </w:pict>
      </w:r>
      <w:r w:rsidRPr="00D1661C">
        <w:rPr>
          <w:rFonts w:eastAsia="Times New Roman"/>
          <w:sz w:val="28"/>
          <w:szCs w:val="28"/>
        </w:rPr>
        <w:pict>
          <v:line id="Shape 11" o:spid="_x0000_s1036" style="position:absolute;left:0;text-align:left;z-index:251661312;visibility:visible;mso-wrap-distance-left:0;mso-wrap-distance-right:0;mso-position-horizontal-relative:page;mso-position-vertical-relative:page" from="120.6pt,44.75pt" to="120.6pt,190.55pt" o:allowincell="f" strokeweight=".48pt">
            <w10:wrap anchorx="page" anchory="page"/>
          </v:line>
        </w:pict>
      </w:r>
      <w:r w:rsidRPr="00D1661C">
        <w:rPr>
          <w:rFonts w:eastAsia="Times New Roman"/>
          <w:sz w:val="28"/>
          <w:szCs w:val="28"/>
        </w:rPr>
        <w:pict>
          <v:line id="Shape 12" o:spid="_x0000_s1037" style="position:absolute;left:0;text-align:left;z-index:251662336;visibility:visible;mso-wrap-distance-left:0;mso-wrap-distance-right:0;mso-position-horizontal-relative:page;mso-position-vertical-relative:page" from="86.05pt,190.3pt" to="567.35pt,190.3pt" o:allowincell="f" strokeweight=".16931mm">
            <w10:wrap anchorx="page" anchory="page"/>
          </v:line>
        </w:pict>
      </w:r>
      <w:r w:rsidRPr="00D1661C">
        <w:rPr>
          <w:rFonts w:eastAsia="Times New Roman"/>
          <w:sz w:val="28"/>
          <w:szCs w:val="28"/>
        </w:rPr>
        <w:pict>
          <v:line id="Shape 13" o:spid="_x0000_s1038" style="position:absolute;left:0;text-align:left;z-index:251663360;visibility:visible;mso-wrap-distance-left:0;mso-wrap-distance-right:0;mso-position-horizontal-relative:page;mso-position-vertical-relative:page" from="237.5pt,44.75pt" to="237.5pt,190.55pt" o:allowincell="f" strokeweight=".48pt">
            <w10:wrap anchorx="page" anchory="page"/>
          </v:line>
        </w:pict>
      </w:r>
      <w:r w:rsidRPr="00D1661C">
        <w:rPr>
          <w:rFonts w:eastAsia="Times New Roman"/>
          <w:sz w:val="28"/>
          <w:szCs w:val="28"/>
        </w:rPr>
        <w:pict>
          <v:line id="Shape 14" o:spid="_x0000_s1039" style="position:absolute;left:0;text-align:left;z-index:251664384;visibility:visible;mso-wrap-distance-left:0;mso-wrap-distance-right:0;mso-position-horizontal-relative:page;mso-position-vertical-relative:page" from="567.1pt,44.75pt" to="567.1pt,190.55pt" o:allowincell="f" strokeweight=".16931mm">
            <w10:wrap anchorx="page" anchory="page"/>
          </v:line>
        </w:pict>
      </w:r>
      <w:r w:rsidR="00DC75FF">
        <w:rPr>
          <w:rFonts w:eastAsia="Times New Roman"/>
          <w:sz w:val="28"/>
          <w:szCs w:val="28"/>
        </w:rPr>
        <w:t>соціальні наслідки рішень; розпізнавати, як інтерпретації результатів вирішення проблем можуть бути використані для маніпулювання.</w:t>
      </w:r>
    </w:p>
    <w:p w:rsidR="007378EC" w:rsidRDefault="007378EC" w:rsidP="005549FE">
      <w:pPr>
        <w:spacing w:line="15" w:lineRule="exact"/>
        <w:jc w:val="both"/>
        <w:rPr>
          <w:sz w:val="20"/>
          <w:szCs w:val="20"/>
        </w:rPr>
      </w:pPr>
    </w:p>
    <w:p w:rsidR="007378EC" w:rsidRDefault="00DC75FF" w:rsidP="005549FE">
      <w:pPr>
        <w:spacing w:line="238" w:lineRule="auto"/>
        <w:ind w:left="34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Ставлення: </w:t>
      </w:r>
      <w:r>
        <w:rPr>
          <w:rFonts w:eastAsia="Times New Roman"/>
          <w:sz w:val="28"/>
          <w:szCs w:val="28"/>
        </w:rPr>
        <w:t>усвідомлення взаємозв’язку окремого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</w:t>
      </w:r>
    </w:p>
    <w:p w:rsidR="007378EC" w:rsidRDefault="007378EC">
      <w:pPr>
        <w:spacing w:line="200" w:lineRule="exact"/>
        <w:rPr>
          <w:sz w:val="20"/>
          <w:szCs w:val="20"/>
        </w:rPr>
      </w:pPr>
    </w:p>
    <w:p w:rsidR="007378EC" w:rsidRDefault="007378EC">
      <w:pPr>
        <w:spacing w:line="277" w:lineRule="exact"/>
        <w:rPr>
          <w:sz w:val="20"/>
          <w:szCs w:val="20"/>
        </w:rPr>
      </w:pPr>
    </w:p>
    <w:p w:rsidR="007378EC" w:rsidRDefault="00DC75F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засобами усіх предметів.</w:t>
      </w:r>
    </w:p>
    <w:p w:rsidR="007378EC" w:rsidRDefault="007378EC">
      <w:pPr>
        <w:spacing w:line="16" w:lineRule="exact"/>
        <w:rPr>
          <w:sz w:val="20"/>
          <w:szCs w:val="20"/>
        </w:rPr>
      </w:pPr>
    </w:p>
    <w:p w:rsidR="007378EC" w:rsidRDefault="00DC75F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у студентів здатності застосовувати знання й уміння у реальних життєвих ситуаціях.</w:t>
      </w:r>
    </w:p>
    <w:p w:rsidR="007378EC" w:rsidRDefault="007378EC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2100"/>
        <w:gridCol w:w="800"/>
        <w:gridCol w:w="840"/>
        <w:gridCol w:w="620"/>
        <w:gridCol w:w="1060"/>
        <w:gridCol w:w="600"/>
        <w:gridCol w:w="30"/>
      </w:tblGrid>
      <w:tr w:rsidR="007378EC">
        <w:trPr>
          <w:trHeight w:val="326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Наскрі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зна л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інія</w:t>
            </w:r>
          </w:p>
        </w:tc>
        <w:tc>
          <w:tcPr>
            <w:tcW w:w="542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7378EC" w:rsidRDefault="00DC75FF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Коротка характеристика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78EC" w:rsidRDefault="007378EC">
            <w:pPr>
              <w:rPr>
                <w:sz w:val="1"/>
                <w:szCs w:val="1"/>
              </w:rPr>
            </w:pPr>
          </w:p>
        </w:tc>
      </w:tr>
      <w:tr w:rsidR="007378EC">
        <w:trPr>
          <w:trHeight w:val="101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8"/>
                <w:szCs w:val="8"/>
              </w:rPr>
            </w:pPr>
          </w:p>
        </w:tc>
        <w:tc>
          <w:tcPr>
            <w:tcW w:w="5420" w:type="dxa"/>
            <w:gridSpan w:val="5"/>
            <w:vMerge/>
            <w:vAlign w:val="bottom"/>
          </w:tcPr>
          <w:p w:rsidR="007378EC" w:rsidRDefault="007378EC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378EC" w:rsidRDefault="007378EC">
            <w:pPr>
              <w:rPr>
                <w:sz w:val="1"/>
                <w:szCs w:val="1"/>
              </w:rPr>
            </w:pPr>
          </w:p>
        </w:tc>
      </w:tr>
      <w:tr w:rsidR="007378EC">
        <w:trPr>
          <w:trHeight w:val="11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7378EC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78EC" w:rsidRDefault="007378EC">
            <w:pPr>
              <w:rPr>
                <w:sz w:val="1"/>
                <w:szCs w:val="1"/>
              </w:rPr>
            </w:pPr>
          </w:p>
        </w:tc>
      </w:tr>
      <w:tr w:rsidR="007378EC">
        <w:trPr>
          <w:trHeight w:val="30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Екологічна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безпека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100" w:type="dxa"/>
            <w:vAlign w:val="bottom"/>
          </w:tcPr>
          <w:p w:rsidR="007378EC" w:rsidRPr="000259D3" w:rsidRDefault="00DC75FF" w:rsidP="005549FE">
            <w:pPr>
              <w:spacing w:line="304" w:lineRule="exact"/>
              <w:ind w:left="10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</w:t>
            </w:r>
          </w:p>
        </w:tc>
        <w:tc>
          <w:tcPr>
            <w:tcW w:w="800" w:type="dxa"/>
            <w:vAlign w:val="bottom"/>
          </w:tcPr>
          <w:p w:rsidR="007378EC" w:rsidRPr="005549FE" w:rsidRDefault="00DC75FF" w:rsidP="005549FE">
            <w:pPr>
              <w:spacing w:line="304" w:lineRule="exact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460" w:type="dxa"/>
            <w:gridSpan w:val="2"/>
            <w:vAlign w:val="bottom"/>
          </w:tcPr>
          <w:p w:rsidR="007378EC" w:rsidRDefault="00DC75FF" w:rsidP="005549FE">
            <w:pPr>
              <w:spacing w:line="304" w:lineRule="exac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соц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іальної</w:t>
            </w:r>
            <w:proofErr w:type="spellEnd"/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spacing w:line="30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активності,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сталий розвиток</w:t>
            </w:r>
          </w:p>
        </w:tc>
        <w:tc>
          <w:tcPr>
            <w:tcW w:w="2100" w:type="dxa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відповідальності</w:t>
            </w:r>
          </w:p>
        </w:tc>
        <w:tc>
          <w:tcPr>
            <w:tcW w:w="800" w:type="dxa"/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та</w:t>
            </w:r>
          </w:p>
        </w:tc>
        <w:tc>
          <w:tcPr>
            <w:tcW w:w="1460" w:type="dxa"/>
            <w:gridSpan w:val="2"/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екологічної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свідомості,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готовності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брати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вирішенні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збереження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довкілля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суспільства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усвідомлення важливості сталого розвитку для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майбутніх поколінь.</w:t>
            </w:r>
          </w:p>
        </w:tc>
        <w:tc>
          <w:tcPr>
            <w:tcW w:w="840" w:type="dxa"/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Проблематика</w:t>
            </w:r>
          </w:p>
        </w:tc>
        <w:tc>
          <w:tcPr>
            <w:tcW w:w="2260" w:type="dxa"/>
            <w:gridSpan w:val="3"/>
            <w:vAlign w:val="bottom"/>
          </w:tcPr>
          <w:p w:rsidR="007378EC" w:rsidRDefault="00DC75FF" w:rsidP="005549FE">
            <w:pPr>
              <w:ind w:righ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наскрізної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лінії</w:t>
            </w:r>
            <w:proofErr w:type="spellEnd"/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реалізується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реальними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даними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про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використання</w:t>
            </w:r>
          </w:p>
        </w:tc>
        <w:tc>
          <w:tcPr>
            <w:tcW w:w="1640" w:type="dxa"/>
            <w:gridSpan w:val="2"/>
            <w:vAlign w:val="bottom"/>
          </w:tcPr>
          <w:p w:rsidR="007378EC" w:rsidRDefault="00DC75FF" w:rsidP="005549FE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природних</w:t>
            </w:r>
          </w:p>
        </w:tc>
        <w:tc>
          <w:tcPr>
            <w:tcW w:w="1680" w:type="dxa"/>
            <w:gridSpan w:val="2"/>
            <w:vAlign w:val="bottom"/>
          </w:tcPr>
          <w:p w:rsidR="007378EC" w:rsidRDefault="00DC75FF" w:rsidP="005549FE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ресурсів,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їх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збереження та примноження. Аналіз цих даних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сприяє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бережливого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ставлення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до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навколишнього</w:t>
            </w:r>
          </w:p>
        </w:tc>
        <w:tc>
          <w:tcPr>
            <w:tcW w:w="2260" w:type="dxa"/>
            <w:gridSpan w:val="3"/>
            <w:vAlign w:val="bottom"/>
          </w:tcPr>
          <w:p w:rsidR="007378EC" w:rsidRDefault="00DC75FF" w:rsidP="005549FE">
            <w:pPr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середовища,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екології,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формуванню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критичного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мислення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вміння</w:t>
            </w:r>
            <w:proofErr w:type="spellEnd"/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вирішувати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проблеми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критично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оцінювати</w:t>
            </w:r>
            <w:proofErr w:type="spellEnd"/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перспективи</w:t>
            </w:r>
          </w:p>
        </w:tc>
        <w:tc>
          <w:tcPr>
            <w:tcW w:w="1640" w:type="dxa"/>
            <w:gridSpan w:val="2"/>
            <w:vAlign w:val="bottom"/>
          </w:tcPr>
          <w:p w:rsidR="007378EC" w:rsidRDefault="00DC75FF" w:rsidP="005549FE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розвитку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навколишнього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середовища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Можливі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на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відкритому повітрі.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0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Громадянська</w:t>
            </w: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Сприятиме формуванню відповідального члена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2900" w:type="dxa"/>
            <w:gridSpan w:val="2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громади і суспільства,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що розуміє принципи і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механізми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функціонування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суспільства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Ця</w:t>
            </w:r>
            <w:proofErr w:type="spellEnd"/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наскрізна лінія освоюється в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основному через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колективну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ідницькі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групі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проекти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), яка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поєднує</w:t>
            </w:r>
            <w:proofErr w:type="spellEnd"/>
            <w:proofErr w:type="gramEnd"/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окремі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предмети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між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собою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розвиває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</w:t>
            </w: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  <w:tr w:rsidR="007378EC">
        <w:trPr>
          <w:trHeight w:val="32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студентів готовність до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78EC" w:rsidRDefault="007378EC" w:rsidP="005549FE">
            <w:pPr>
              <w:jc w:val="both"/>
              <w:rPr>
                <w:sz w:val="1"/>
                <w:szCs w:val="1"/>
              </w:rPr>
            </w:pPr>
          </w:p>
        </w:tc>
      </w:tr>
    </w:tbl>
    <w:p w:rsidR="007378EC" w:rsidRDefault="007378EC" w:rsidP="005549FE">
      <w:pPr>
        <w:jc w:val="both"/>
        <w:sectPr w:rsidR="007378EC">
          <w:pgSz w:w="11900" w:h="16838"/>
          <w:pgMar w:top="910" w:right="566" w:bottom="369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1680"/>
        <w:gridCol w:w="1460"/>
        <w:gridCol w:w="1120"/>
        <w:gridCol w:w="420"/>
        <w:gridCol w:w="880"/>
        <w:gridCol w:w="460"/>
      </w:tblGrid>
      <w:tr w:rsidR="007378EC">
        <w:trPr>
          <w:trHeight w:val="324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співпраці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AD686E">
              <w:rPr>
                <w:rFonts w:eastAsia="Times New Roman"/>
                <w:sz w:val="28"/>
                <w:szCs w:val="28"/>
              </w:rPr>
              <w:t>толерантність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ізноманітних</w:t>
            </w:r>
            <w:proofErr w:type="spellEnd"/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способів діяльності і думок.</w:t>
            </w:r>
          </w:p>
        </w:tc>
        <w:tc>
          <w:tcPr>
            <w:tcW w:w="420" w:type="dxa"/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Викладач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повинен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сприяти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формуванню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студентів толерантного ставлення до товаришів,</w:t>
            </w:r>
          </w:p>
        </w:tc>
      </w:tr>
      <w:tr w:rsidR="007378EC">
        <w:trPr>
          <w:trHeight w:val="32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порядності, чесності.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</w:tr>
      <w:tr w:rsidR="007378EC">
        <w:trPr>
          <w:trHeight w:val="30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Здоров'я і безпека</w:t>
            </w: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Pr="005549FE" w:rsidRDefault="00DC75FF" w:rsidP="005549FE">
            <w:pPr>
              <w:spacing w:line="309" w:lineRule="exact"/>
              <w:ind w:left="10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Завданням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наскрізної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лінії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є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становлення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549FE">
              <w:rPr>
                <w:rFonts w:eastAsia="Times New Roman"/>
                <w:sz w:val="28"/>
                <w:szCs w:val="28"/>
                <w:lang w:val="uk-UA"/>
              </w:rPr>
              <w:t>студента</w:t>
            </w:r>
            <w:r>
              <w:rPr>
                <w:rFonts w:eastAsia="Times New Roman"/>
                <w:sz w:val="28"/>
                <w:szCs w:val="28"/>
              </w:rPr>
              <w:t xml:space="preserve"> як</w:t>
            </w:r>
            <w:r w:rsidR="005549F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емоційно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ійкого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члена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суспільства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здатного</w:t>
            </w:r>
            <w:proofErr w:type="spellEnd"/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здоровий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формувати</w:t>
            </w:r>
            <w:proofErr w:type="spellEnd"/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навколо себе безпечне життєве середовище.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Реалізується через завдання з реальними даними</w:t>
            </w:r>
          </w:p>
        </w:tc>
      </w:tr>
      <w:tr w:rsidR="007378EC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безпеку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охорону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текстові</w:t>
            </w:r>
            <w:proofErr w:type="spellEnd"/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завдання, пов’язані з середовищем дорожнього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руху, рухом пішоходів і транспортних засобів).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Варто звернути увагу на проблеми, пов’язані із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ризиками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Вирішення</w:t>
            </w:r>
            <w:proofErr w:type="spellEnd"/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проблем,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знайдених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ага-ефектом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пошук</w:t>
            </w:r>
            <w:proofErr w:type="spellEnd"/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оптимальних методів вирішення і розв’язування</w:t>
            </w:r>
          </w:p>
        </w:tc>
      </w:tr>
      <w:tr w:rsidR="007378EC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задач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здатні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викликати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334918">
              <w:rPr>
                <w:rFonts w:eastAsia="Times New Roman"/>
                <w:sz w:val="28"/>
                <w:szCs w:val="28"/>
                <w:lang w:val="uk-UA"/>
              </w:rPr>
              <w:t>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34918">
              <w:rPr>
                <w:rFonts w:eastAsia="Times New Roman"/>
                <w:sz w:val="28"/>
                <w:szCs w:val="28"/>
                <w:lang w:val="uk-UA"/>
              </w:rPr>
              <w:t xml:space="preserve">студентів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чимало</w:t>
            </w:r>
            <w:proofErr w:type="spellEnd"/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радісних емоцій.</w:t>
            </w:r>
          </w:p>
        </w:tc>
        <w:tc>
          <w:tcPr>
            <w:tcW w:w="1120" w:type="dxa"/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</w:tr>
      <w:tr w:rsidR="007378EC">
        <w:trPr>
          <w:trHeight w:val="11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60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9"/>
                <w:szCs w:val="9"/>
              </w:rPr>
            </w:pPr>
          </w:p>
        </w:tc>
      </w:tr>
      <w:tr w:rsidR="007378EC">
        <w:trPr>
          <w:trHeight w:val="30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spacing w:line="30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Підприємливість і</w:t>
            </w: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spacing w:line="30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Наскрізна лінія націлена на розвиток лідерських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фінансова грамотність</w:t>
            </w:r>
          </w:p>
        </w:tc>
        <w:tc>
          <w:tcPr>
            <w:tcW w:w="1680" w:type="dxa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ініціатив,</w:t>
            </w:r>
          </w:p>
        </w:tc>
        <w:tc>
          <w:tcPr>
            <w:tcW w:w="1460" w:type="dxa"/>
            <w:vAlign w:val="bottom"/>
          </w:tcPr>
          <w:p w:rsidR="007378EC" w:rsidRDefault="00DC75FF" w:rsidP="005549FE">
            <w:pPr>
              <w:ind w:right="2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здатність</w:t>
            </w:r>
          </w:p>
        </w:tc>
        <w:tc>
          <w:tcPr>
            <w:tcW w:w="1120" w:type="dxa"/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успішно</w:t>
            </w:r>
          </w:p>
        </w:tc>
        <w:tc>
          <w:tcPr>
            <w:tcW w:w="420" w:type="dxa"/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діяти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технологічному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швидкозмінному</w:t>
            </w:r>
            <w:proofErr w:type="spellEnd"/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середовищі,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забезпечення</w:t>
            </w:r>
          </w:p>
        </w:tc>
        <w:tc>
          <w:tcPr>
            <w:tcW w:w="1460" w:type="dxa"/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кращого</w:t>
            </w:r>
          </w:p>
        </w:tc>
        <w:tc>
          <w:tcPr>
            <w:tcW w:w="1540" w:type="dxa"/>
            <w:gridSpan w:val="2"/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розуміння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учнями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практичних</w:t>
            </w:r>
          </w:p>
        </w:tc>
        <w:tc>
          <w:tcPr>
            <w:tcW w:w="1460" w:type="dxa"/>
            <w:vAlign w:val="bottom"/>
          </w:tcPr>
          <w:p w:rsidR="007378EC" w:rsidRDefault="00DC75FF" w:rsidP="005549FE">
            <w:pPr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аспектів</w:t>
            </w:r>
          </w:p>
        </w:tc>
        <w:tc>
          <w:tcPr>
            <w:tcW w:w="1540" w:type="dxa"/>
            <w:gridSpan w:val="2"/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фінансових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питань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(здійснення</w:t>
            </w:r>
          </w:p>
        </w:tc>
        <w:tc>
          <w:tcPr>
            <w:tcW w:w="2580" w:type="dxa"/>
            <w:gridSpan w:val="2"/>
            <w:vAlign w:val="bottom"/>
          </w:tcPr>
          <w:p w:rsidR="007378EC" w:rsidRDefault="00DC75FF" w:rsidP="005549FE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заощаджень,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інвестування,</w:t>
            </w:r>
          </w:p>
        </w:tc>
      </w:tr>
      <w:tr w:rsidR="007378EC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запозичення, страхування, кредитування тощо).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наскрі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інія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пов'язана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розв'язуванням</w:t>
            </w:r>
            <w:proofErr w:type="spellEnd"/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практичних</w:t>
            </w:r>
          </w:p>
        </w:tc>
        <w:tc>
          <w:tcPr>
            <w:tcW w:w="1460" w:type="dxa"/>
            <w:vAlign w:val="bottom"/>
          </w:tcPr>
          <w:p w:rsidR="007378EC" w:rsidRDefault="00DC75FF" w:rsidP="005549FE">
            <w:pPr>
              <w:ind w:righ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завдань</w:t>
            </w:r>
          </w:p>
        </w:tc>
        <w:tc>
          <w:tcPr>
            <w:tcW w:w="1120" w:type="dxa"/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щодо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планування</w:t>
            </w:r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господарської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реальної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оцінки</w:t>
            </w:r>
            <w:proofErr w:type="spellEnd"/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власних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можливостей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сімейного</w:t>
            </w:r>
            <w:proofErr w:type="spellEnd"/>
          </w:p>
        </w:tc>
      </w:tr>
      <w:tr w:rsidR="007378EC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right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бюджету, формування економного ставлення до</w:t>
            </w:r>
          </w:p>
        </w:tc>
      </w:tr>
      <w:tr w:rsidR="007378EC">
        <w:trPr>
          <w:trHeight w:val="32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7378EC" w:rsidRDefault="00DC75FF" w:rsidP="005549F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природних ресурсів.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8EC" w:rsidRDefault="007378EC" w:rsidP="005549FE">
            <w:pPr>
              <w:jc w:val="both"/>
              <w:rPr>
                <w:sz w:val="24"/>
                <w:szCs w:val="24"/>
              </w:rPr>
            </w:pPr>
          </w:p>
        </w:tc>
      </w:tr>
    </w:tbl>
    <w:p w:rsidR="007378EC" w:rsidRDefault="007378EC">
      <w:pPr>
        <w:spacing w:line="342" w:lineRule="exact"/>
        <w:rPr>
          <w:sz w:val="20"/>
          <w:szCs w:val="20"/>
        </w:rPr>
      </w:pPr>
    </w:p>
    <w:p w:rsidR="007378EC" w:rsidRDefault="007378EC">
      <w:pPr>
        <w:spacing w:line="14" w:lineRule="exact"/>
        <w:rPr>
          <w:sz w:val="20"/>
          <w:szCs w:val="20"/>
        </w:rPr>
      </w:pPr>
    </w:p>
    <w:p w:rsidR="007378EC" w:rsidRDefault="00DC75F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Вимоги та форми здобуття </w:t>
      </w:r>
      <w:proofErr w:type="gramStart"/>
      <w:r>
        <w:rPr>
          <w:rFonts w:eastAsia="Times New Roman"/>
          <w:b/>
          <w:bCs/>
          <w:sz w:val="28"/>
          <w:szCs w:val="28"/>
        </w:rPr>
        <w:t>проф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ільної середньої освіти. </w:t>
      </w:r>
      <w:r>
        <w:rPr>
          <w:rFonts w:eastAsia="Times New Roman"/>
          <w:sz w:val="28"/>
          <w:szCs w:val="28"/>
        </w:rPr>
        <w:t>Профільна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середня освіта здобувається після здобуття базової середньої освіти.</w:t>
      </w:r>
    </w:p>
    <w:p w:rsidR="007378EC" w:rsidRDefault="007378EC">
      <w:pPr>
        <w:spacing w:line="15" w:lineRule="exact"/>
        <w:rPr>
          <w:sz w:val="20"/>
          <w:szCs w:val="20"/>
        </w:rPr>
      </w:pPr>
    </w:p>
    <w:p w:rsidR="007378EC" w:rsidRPr="00CE3A0B" w:rsidRDefault="00DC75FF" w:rsidP="005549FE">
      <w:pPr>
        <w:ind w:firstLine="709"/>
        <w:jc w:val="both"/>
        <w:rPr>
          <w:color w:val="FF0000"/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Форми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організації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освітнього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процесу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визначаються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Положенням</w:t>
      </w:r>
      <w:proofErr w:type="spellEnd"/>
      <w:r>
        <w:rPr>
          <w:rFonts w:eastAsia="Times New Roman"/>
          <w:sz w:val="28"/>
          <w:szCs w:val="28"/>
        </w:rPr>
        <w:t xml:space="preserve"> про </w:t>
      </w:r>
      <w:proofErr w:type="spellStart"/>
      <w:r>
        <w:rPr>
          <w:rFonts w:eastAsia="Times New Roman"/>
          <w:sz w:val="28"/>
          <w:szCs w:val="28"/>
        </w:rPr>
        <w:t>організацію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освітнього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процесу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gramStart"/>
      <w:r w:rsidR="00350F09">
        <w:rPr>
          <w:rFonts w:eastAsia="Times New Roman"/>
          <w:sz w:val="28"/>
          <w:szCs w:val="28"/>
          <w:lang w:val="uk-UA"/>
        </w:rPr>
        <w:t>Державному</w:t>
      </w:r>
      <w:proofErr w:type="gramEnd"/>
      <w:r w:rsidR="00350F09">
        <w:rPr>
          <w:rFonts w:eastAsia="Times New Roman"/>
          <w:sz w:val="28"/>
          <w:szCs w:val="28"/>
          <w:lang w:val="uk-UA"/>
        </w:rPr>
        <w:t xml:space="preserve"> навчальному закладі «Дніпровський </w:t>
      </w:r>
      <w:proofErr w:type="spellStart"/>
      <w:r w:rsidR="00350F09">
        <w:rPr>
          <w:rFonts w:eastAsia="Times New Roman"/>
          <w:sz w:val="28"/>
          <w:szCs w:val="28"/>
          <w:lang w:val="uk-UA"/>
        </w:rPr>
        <w:t>технолого-економічний</w:t>
      </w:r>
      <w:proofErr w:type="spellEnd"/>
      <w:r w:rsidR="00350F09">
        <w:rPr>
          <w:rFonts w:eastAsia="Times New Roman"/>
          <w:sz w:val="28"/>
          <w:szCs w:val="28"/>
          <w:lang w:val="uk-UA"/>
        </w:rPr>
        <w:t xml:space="preserve"> коледж</w:t>
      </w:r>
      <w:r w:rsidR="00350F09" w:rsidRPr="00CE3A0B">
        <w:rPr>
          <w:rFonts w:eastAsia="Times New Roman"/>
          <w:sz w:val="28"/>
          <w:szCs w:val="28"/>
          <w:lang w:val="uk-UA"/>
        </w:rPr>
        <w:t>»</w:t>
      </w:r>
      <w:r w:rsidR="00CE3A0B" w:rsidRPr="00CE3A0B">
        <w:rPr>
          <w:rFonts w:eastAsia="Times New Roman"/>
          <w:sz w:val="28"/>
          <w:szCs w:val="28"/>
          <w:lang w:val="uk-UA"/>
        </w:rPr>
        <w:t>.</w:t>
      </w:r>
      <w:r w:rsidRPr="00CE3A0B">
        <w:rPr>
          <w:rFonts w:eastAsia="Times New Roman"/>
          <w:color w:val="FF0000"/>
          <w:sz w:val="28"/>
          <w:szCs w:val="28"/>
        </w:rPr>
        <w:t xml:space="preserve"> </w:t>
      </w:r>
    </w:p>
    <w:p w:rsidR="007378EC" w:rsidRDefault="007378EC">
      <w:pPr>
        <w:spacing w:line="18" w:lineRule="exact"/>
        <w:rPr>
          <w:sz w:val="20"/>
          <w:szCs w:val="20"/>
        </w:rPr>
      </w:pPr>
    </w:p>
    <w:p w:rsidR="007378EC" w:rsidRDefault="00DC75FF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 та інструменти системи внутрішнього забезпечення якості освіти.</w:t>
      </w:r>
    </w:p>
    <w:p w:rsidR="007378EC" w:rsidRDefault="007378EC">
      <w:pPr>
        <w:spacing w:line="11" w:lineRule="exact"/>
        <w:rPr>
          <w:sz w:val="20"/>
          <w:szCs w:val="20"/>
        </w:rPr>
      </w:pPr>
    </w:p>
    <w:p w:rsidR="007378EC" w:rsidRDefault="00DC75F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Внутрішня система забезпечення якості складається з наступних компонентів:</w:t>
      </w:r>
    </w:p>
    <w:p w:rsidR="007378EC" w:rsidRDefault="00DC75FF">
      <w:pPr>
        <w:numPr>
          <w:ilvl w:val="0"/>
          <w:numId w:val="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кадрове забезпечення освітньої діяльності;</w:t>
      </w:r>
    </w:p>
    <w:p w:rsidR="007378EC" w:rsidRDefault="00DC75FF">
      <w:pPr>
        <w:numPr>
          <w:ilvl w:val="0"/>
          <w:numId w:val="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навчально-методичне забезпечення освітньої діяльності;</w:t>
      </w:r>
    </w:p>
    <w:p w:rsidR="007378EC" w:rsidRDefault="00DC75FF">
      <w:pPr>
        <w:numPr>
          <w:ilvl w:val="0"/>
          <w:numId w:val="3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матеріально-технічне забезпечення освітньої діяльності;</w:t>
      </w:r>
    </w:p>
    <w:p w:rsidR="007378EC" w:rsidRDefault="00DC75FF">
      <w:pPr>
        <w:numPr>
          <w:ilvl w:val="0"/>
          <w:numId w:val="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якість проведення навчальних занять;</w:t>
      </w:r>
    </w:p>
    <w:p w:rsidR="007378EC" w:rsidRDefault="007378E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378EC" w:rsidRDefault="00DC75FF">
      <w:pPr>
        <w:numPr>
          <w:ilvl w:val="0"/>
          <w:numId w:val="3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моніторинг досягнення студентами результатів навчання (компетентностей).</w:t>
      </w:r>
    </w:p>
    <w:p w:rsidR="007378EC" w:rsidRDefault="007378E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378EC" w:rsidRDefault="00DC75FF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Завдання системи внутрішнього забезпечення якості освіти:</w:t>
      </w:r>
    </w:p>
    <w:p w:rsidR="007378EC" w:rsidRDefault="00DC75FF">
      <w:pPr>
        <w:numPr>
          <w:ilvl w:val="0"/>
          <w:numId w:val="3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оновлення методичної бази освітньої діяльності;</w:t>
      </w:r>
    </w:p>
    <w:p w:rsidR="007378EC" w:rsidRDefault="007378E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7378EC" w:rsidRDefault="00DC75FF">
      <w:pPr>
        <w:numPr>
          <w:ilvl w:val="0"/>
          <w:numId w:val="3"/>
        </w:numPr>
        <w:tabs>
          <w:tab w:val="left" w:pos="1266"/>
        </w:tabs>
        <w:spacing w:line="227" w:lineRule="auto"/>
        <w:ind w:left="98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виконанням навчальних планів та освітньої програми, якістю знань, умінь і навичок студентів, розробка рекомендацій щодо їх</w:t>
      </w:r>
    </w:p>
    <w:p w:rsidR="007378EC" w:rsidRDefault="007378EC">
      <w:pPr>
        <w:spacing w:line="2" w:lineRule="exact"/>
        <w:rPr>
          <w:sz w:val="20"/>
          <w:szCs w:val="20"/>
        </w:rPr>
      </w:pPr>
    </w:p>
    <w:p w:rsidR="007378EC" w:rsidRDefault="00DC75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покращення;</w:t>
      </w:r>
    </w:p>
    <w:p w:rsidR="007378EC" w:rsidRDefault="007378EC">
      <w:pPr>
        <w:spacing w:line="34" w:lineRule="exact"/>
        <w:rPr>
          <w:sz w:val="20"/>
          <w:szCs w:val="20"/>
        </w:rPr>
      </w:pPr>
    </w:p>
    <w:p w:rsidR="007378EC" w:rsidRDefault="00DC75FF">
      <w:pPr>
        <w:numPr>
          <w:ilvl w:val="0"/>
          <w:numId w:val="4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моніторинг та оптимізація соціально-психологічного середовища закладу освіти;</w:t>
      </w:r>
    </w:p>
    <w:p w:rsidR="007378EC" w:rsidRDefault="007378E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378EC" w:rsidRDefault="00DC75FF">
      <w:pPr>
        <w:numPr>
          <w:ilvl w:val="0"/>
          <w:numId w:val="4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створення необхідних умов для підвищення фахового кваліфікаційного рівня педагогічних працівників.</w:t>
      </w:r>
    </w:p>
    <w:p w:rsidR="007378EC" w:rsidRDefault="00DC75FF">
      <w:pPr>
        <w:spacing w:line="234" w:lineRule="auto"/>
        <w:ind w:left="26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Освітню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програму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схвалює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педагогічна</w:t>
      </w:r>
      <w:proofErr w:type="spellEnd"/>
      <w:r>
        <w:rPr>
          <w:rFonts w:eastAsia="Times New Roman"/>
          <w:sz w:val="28"/>
          <w:szCs w:val="28"/>
        </w:rPr>
        <w:t xml:space="preserve"> рада коледжу та затверджує директор.</w:t>
      </w:r>
    </w:p>
    <w:p w:rsidR="007378EC" w:rsidRDefault="007378EC">
      <w:pPr>
        <w:spacing w:line="18" w:lineRule="exact"/>
        <w:rPr>
          <w:sz w:val="20"/>
          <w:szCs w:val="20"/>
        </w:rPr>
      </w:pPr>
    </w:p>
    <w:p w:rsidR="007378EC" w:rsidRDefault="00DC75F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Освітня програма та перелік освітніх компонентів, що передбачені освітньою програмою, оприлюднюються на веб-сайті коледжу.</w:t>
      </w:r>
    </w:p>
    <w:p w:rsidR="007378EC" w:rsidRDefault="007378EC">
      <w:pPr>
        <w:spacing w:line="15" w:lineRule="exact"/>
        <w:rPr>
          <w:sz w:val="20"/>
          <w:szCs w:val="20"/>
        </w:rPr>
      </w:pPr>
    </w:p>
    <w:p w:rsidR="007378EC" w:rsidRDefault="00DC75F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ідставі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затвердженої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освітньої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програми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профільної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середньої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освіти</w:t>
      </w:r>
      <w:proofErr w:type="spellEnd"/>
      <w:r>
        <w:rPr>
          <w:rFonts w:eastAsia="Times New Roman"/>
          <w:sz w:val="28"/>
          <w:szCs w:val="28"/>
        </w:rPr>
        <w:t xml:space="preserve"> для </w:t>
      </w:r>
      <w:proofErr w:type="spellStart"/>
      <w:r>
        <w:rPr>
          <w:rFonts w:eastAsia="Times New Roman"/>
          <w:sz w:val="28"/>
          <w:szCs w:val="28"/>
        </w:rPr>
        <w:t>підготовки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2832B7">
        <w:rPr>
          <w:rFonts w:eastAsia="Times New Roman"/>
          <w:sz w:val="28"/>
          <w:szCs w:val="28"/>
          <w:lang w:val="uk-UA"/>
        </w:rPr>
        <w:t xml:space="preserve">фахових </w:t>
      </w:r>
      <w:proofErr w:type="spellStart"/>
      <w:r>
        <w:rPr>
          <w:rFonts w:eastAsia="Times New Roman"/>
          <w:sz w:val="28"/>
          <w:szCs w:val="28"/>
        </w:rPr>
        <w:t>молодших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2832B7">
        <w:rPr>
          <w:rFonts w:eastAsia="Times New Roman"/>
          <w:sz w:val="28"/>
          <w:szCs w:val="28"/>
          <w:lang w:val="uk-UA"/>
        </w:rPr>
        <w:t>бакалаврів</w:t>
      </w:r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основі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базової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загальної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середньої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освіти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розробляється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навчальний</w:t>
      </w:r>
      <w:proofErr w:type="spellEnd"/>
      <w:r>
        <w:rPr>
          <w:rFonts w:eastAsia="Times New Roman"/>
          <w:sz w:val="28"/>
          <w:szCs w:val="28"/>
        </w:rPr>
        <w:t xml:space="preserve"> план, </w:t>
      </w:r>
      <w:proofErr w:type="spellStart"/>
      <w:r>
        <w:rPr>
          <w:rFonts w:eastAsia="Times New Roman"/>
          <w:sz w:val="28"/>
          <w:szCs w:val="28"/>
        </w:rPr>
        <w:t>який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конкретизує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організацію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освітнього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процесу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378EC" w:rsidRDefault="007378EC">
      <w:pPr>
        <w:sectPr w:rsidR="007378EC">
          <w:pgSz w:w="11900" w:h="16838"/>
          <w:pgMar w:top="887" w:right="566" w:bottom="1440" w:left="1440" w:header="0" w:footer="0" w:gutter="0"/>
          <w:cols w:space="720" w:equalWidth="0">
            <w:col w:w="9900"/>
          </w:cols>
        </w:sectPr>
      </w:pPr>
    </w:p>
    <w:p w:rsidR="007378EC" w:rsidRDefault="00DC75FF">
      <w:pPr>
        <w:ind w:left="8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Додаток 1</w:t>
      </w:r>
    </w:p>
    <w:p w:rsidR="007378EC" w:rsidRDefault="007378EC">
      <w:pPr>
        <w:spacing w:line="335" w:lineRule="exact"/>
        <w:rPr>
          <w:sz w:val="20"/>
          <w:szCs w:val="20"/>
        </w:rPr>
      </w:pPr>
    </w:p>
    <w:p w:rsidR="002832B7" w:rsidRPr="002832B7" w:rsidRDefault="00DC75FF" w:rsidP="002832B7">
      <w:pPr>
        <w:spacing w:line="246" w:lineRule="auto"/>
        <w:ind w:left="860" w:right="40" w:firstLine="161"/>
        <w:jc w:val="center"/>
        <w:rPr>
          <w:rFonts w:eastAsia="Times New Roman"/>
          <w:b/>
          <w:sz w:val="36"/>
          <w:szCs w:val="36"/>
          <w:lang w:val="uk-UA"/>
        </w:rPr>
      </w:pPr>
      <w:proofErr w:type="spellStart"/>
      <w:r w:rsidRPr="002832B7">
        <w:rPr>
          <w:rFonts w:eastAsia="Times New Roman"/>
          <w:b/>
          <w:sz w:val="36"/>
          <w:szCs w:val="36"/>
        </w:rPr>
        <w:t>Перелік</w:t>
      </w:r>
      <w:proofErr w:type="spellEnd"/>
    </w:p>
    <w:p w:rsidR="00B14B47" w:rsidRPr="002832B7" w:rsidRDefault="00DC75FF" w:rsidP="001A1DB0">
      <w:pPr>
        <w:spacing w:line="246" w:lineRule="auto"/>
        <w:ind w:right="40"/>
        <w:rPr>
          <w:rFonts w:eastAsia="Times New Roman"/>
          <w:sz w:val="32"/>
          <w:szCs w:val="32"/>
          <w:lang w:val="uk-UA"/>
        </w:rPr>
      </w:pPr>
      <w:proofErr w:type="spellStart"/>
      <w:r w:rsidRPr="002832B7">
        <w:rPr>
          <w:rFonts w:eastAsia="Times New Roman"/>
          <w:sz w:val="32"/>
          <w:szCs w:val="32"/>
        </w:rPr>
        <w:t>предметів</w:t>
      </w:r>
      <w:proofErr w:type="spellEnd"/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proofErr w:type="gramStart"/>
      <w:r w:rsidRPr="002832B7">
        <w:rPr>
          <w:rFonts w:eastAsia="Times New Roman"/>
          <w:sz w:val="32"/>
          <w:szCs w:val="32"/>
        </w:rPr>
        <w:t>проф</w:t>
      </w:r>
      <w:proofErr w:type="gramEnd"/>
      <w:r w:rsidRPr="002832B7">
        <w:rPr>
          <w:rFonts w:eastAsia="Times New Roman"/>
          <w:sz w:val="32"/>
          <w:szCs w:val="32"/>
        </w:rPr>
        <w:t>ільної</w:t>
      </w:r>
      <w:proofErr w:type="spellEnd"/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r w:rsidRPr="002832B7">
        <w:rPr>
          <w:rFonts w:eastAsia="Times New Roman"/>
          <w:sz w:val="32"/>
          <w:szCs w:val="32"/>
        </w:rPr>
        <w:t>середньої</w:t>
      </w:r>
      <w:proofErr w:type="spellEnd"/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r w:rsidRPr="002832B7">
        <w:rPr>
          <w:rFonts w:eastAsia="Times New Roman"/>
          <w:sz w:val="32"/>
          <w:szCs w:val="32"/>
        </w:rPr>
        <w:t>освіти</w:t>
      </w:r>
      <w:proofErr w:type="spellEnd"/>
      <w:r w:rsidRPr="002832B7">
        <w:rPr>
          <w:rFonts w:eastAsia="Times New Roman"/>
          <w:sz w:val="32"/>
          <w:szCs w:val="32"/>
        </w:rPr>
        <w:t xml:space="preserve"> для </w:t>
      </w:r>
      <w:proofErr w:type="spellStart"/>
      <w:r w:rsidRPr="002832B7">
        <w:rPr>
          <w:rFonts w:eastAsia="Times New Roman"/>
          <w:sz w:val="32"/>
          <w:szCs w:val="32"/>
        </w:rPr>
        <w:t>підготовки</w:t>
      </w:r>
      <w:proofErr w:type="spellEnd"/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r w:rsidRPr="002832B7">
        <w:rPr>
          <w:rFonts w:eastAsia="Times New Roman"/>
          <w:sz w:val="32"/>
          <w:szCs w:val="32"/>
        </w:rPr>
        <w:t>здобувачів</w:t>
      </w:r>
      <w:proofErr w:type="spellEnd"/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r w:rsidRPr="002832B7">
        <w:rPr>
          <w:rFonts w:eastAsia="Times New Roman"/>
          <w:sz w:val="32"/>
          <w:szCs w:val="32"/>
        </w:rPr>
        <w:t>освітньо</w:t>
      </w:r>
      <w:proofErr w:type="spellEnd"/>
      <w:r w:rsidRPr="002832B7">
        <w:rPr>
          <w:rFonts w:eastAsia="Times New Roman"/>
          <w:sz w:val="32"/>
          <w:szCs w:val="32"/>
        </w:rPr>
        <w:t>-</w:t>
      </w:r>
      <w:r w:rsidR="002832B7">
        <w:rPr>
          <w:rFonts w:eastAsia="Times New Roman"/>
          <w:sz w:val="32"/>
          <w:szCs w:val="32"/>
          <w:lang w:val="uk-UA"/>
        </w:rPr>
        <w:t>професійного ступеню</w:t>
      </w:r>
      <w:r w:rsidRPr="002832B7">
        <w:rPr>
          <w:rFonts w:eastAsia="Times New Roman"/>
          <w:sz w:val="32"/>
          <w:szCs w:val="32"/>
        </w:rPr>
        <w:t xml:space="preserve"> </w:t>
      </w:r>
      <w:r w:rsidR="002832B7">
        <w:rPr>
          <w:rFonts w:eastAsia="Times New Roman"/>
          <w:sz w:val="32"/>
          <w:szCs w:val="32"/>
          <w:lang w:val="uk-UA"/>
        </w:rPr>
        <w:t xml:space="preserve">фахового </w:t>
      </w:r>
      <w:proofErr w:type="spellStart"/>
      <w:r w:rsidRPr="002832B7">
        <w:rPr>
          <w:rFonts w:eastAsia="Times New Roman"/>
          <w:sz w:val="32"/>
          <w:szCs w:val="32"/>
        </w:rPr>
        <w:t>молодшого</w:t>
      </w:r>
      <w:proofErr w:type="spellEnd"/>
      <w:r w:rsidRPr="002832B7">
        <w:rPr>
          <w:rFonts w:eastAsia="Times New Roman"/>
          <w:sz w:val="32"/>
          <w:szCs w:val="32"/>
        </w:rPr>
        <w:t xml:space="preserve"> </w:t>
      </w:r>
      <w:r w:rsidR="002832B7">
        <w:rPr>
          <w:rFonts w:eastAsia="Times New Roman"/>
          <w:sz w:val="32"/>
          <w:szCs w:val="32"/>
          <w:lang w:val="uk-UA"/>
        </w:rPr>
        <w:t>бакалавра</w:t>
      </w:r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r w:rsidRPr="002832B7">
        <w:rPr>
          <w:rFonts w:eastAsia="Times New Roman"/>
          <w:sz w:val="32"/>
          <w:szCs w:val="32"/>
        </w:rPr>
        <w:t>спеціальності</w:t>
      </w:r>
      <w:proofErr w:type="spellEnd"/>
      <w:r w:rsidR="001A1DB0">
        <w:rPr>
          <w:rFonts w:eastAsia="Times New Roman"/>
          <w:sz w:val="32"/>
          <w:szCs w:val="32"/>
          <w:lang w:val="uk-UA"/>
        </w:rPr>
        <w:t xml:space="preserve"> </w:t>
      </w:r>
      <w:r w:rsidR="00272CBC" w:rsidRPr="002832B7">
        <w:rPr>
          <w:rFonts w:eastAsia="Times New Roman"/>
          <w:b/>
          <w:sz w:val="32"/>
          <w:szCs w:val="32"/>
          <w:lang w:val="uk-UA"/>
        </w:rPr>
        <w:t xml:space="preserve">076 </w:t>
      </w:r>
      <w:r w:rsidR="00272CBC" w:rsidRPr="002832B7">
        <w:rPr>
          <w:rFonts w:eastAsia="Times New Roman"/>
          <w:b/>
          <w:bCs/>
          <w:sz w:val="32"/>
          <w:szCs w:val="32"/>
          <w:lang w:val="uk-UA"/>
        </w:rPr>
        <w:t>Підприємництво, торгівля та біржова діяльність</w:t>
      </w:r>
    </w:p>
    <w:p w:rsidR="007378EC" w:rsidRPr="002832B7" w:rsidRDefault="00DC75FF" w:rsidP="006B0D8A">
      <w:pPr>
        <w:spacing w:line="237" w:lineRule="auto"/>
        <w:ind w:right="1580"/>
        <w:jc w:val="center"/>
        <w:rPr>
          <w:sz w:val="32"/>
          <w:szCs w:val="32"/>
        </w:rPr>
      </w:pPr>
      <w:proofErr w:type="gramStart"/>
      <w:r w:rsidRPr="002832B7">
        <w:rPr>
          <w:rFonts w:eastAsia="Times New Roman"/>
          <w:sz w:val="32"/>
          <w:szCs w:val="32"/>
        </w:rPr>
        <w:t>на</w:t>
      </w:r>
      <w:proofErr w:type="gramEnd"/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r w:rsidRPr="002832B7">
        <w:rPr>
          <w:rFonts w:eastAsia="Times New Roman"/>
          <w:sz w:val="32"/>
          <w:szCs w:val="32"/>
        </w:rPr>
        <w:t>основі</w:t>
      </w:r>
      <w:proofErr w:type="spellEnd"/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r w:rsidRPr="002832B7">
        <w:rPr>
          <w:rFonts w:eastAsia="Times New Roman"/>
          <w:sz w:val="32"/>
          <w:szCs w:val="32"/>
        </w:rPr>
        <w:t>базової</w:t>
      </w:r>
      <w:proofErr w:type="spellEnd"/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r w:rsidRPr="002832B7">
        <w:rPr>
          <w:rFonts w:eastAsia="Times New Roman"/>
          <w:sz w:val="32"/>
          <w:szCs w:val="32"/>
        </w:rPr>
        <w:t>загальної</w:t>
      </w:r>
      <w:proofErr w:type="spellEnd"/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r w:rsidRPr="002832B7">
        <w:rPr>
          <w:rFonts w:eastAsia="Times New Roman"/>
          <w:sz w:val="32"/>
          <w:szCs w:val="32"/>
        </w:rPr>
        <w:t>середньої</w:t>
      </w:r>
      <w:proofErr w:type="spellEnd"/>
      <w:r w:rsidRPr="002832B7">
        <w:rPr>
          <w:rFonts w:eastAsia="Times New Roman"/>
          <w:sz w:val="32"/>
          <w:szCs w:val="32"/>
        </w:rPr>
        <w:t xml:space="preserve"> </w:t>
      </w:r>
      <w:proofErr w:type="spellStart"/>
      <w:r w:rsidRPr="002832B7">
        <w:rPr>
          <w:rFonts w:eastAsia="Times New Roman"/>
          <w:sz w:val="32"/>
          <w:szCs w:val="32"/>
        </w:rPr>
        <w:t>освіти</w:t>
      </w:r>
      <w:proofErr w:type="spellEnd"/>
    </w:p>
    <w:p w:rsidR="00272CBC" w:rsidRDefault="00272CBC" w:rsidP="00272CBC">
      <w:pPr>
        <w:spacing w:line="309" w:lineRule="exact"/>
        <w:rPr>
          <w:sz w:val="20"/>
          <w:szCs w:val="20"/>
        </w:rPr>
      </w:pPr>
    </w:p>
    <w:tbl>
      <w:tblPr>
        <w:tblStyle w:val="a4"/>
        <w:tblW w:w="0" w:type="auto"/>
        <w:tblInd w:w="-572" w:type="dxa"/>
        <w:tblLook w:val="04A0"/>
      </w:tblPr>
      <w:tblGrid>
        <w:gridCol w:w="709"/>
        <w:gridCol w:w="6093"/>
        <w:gridCol w:w="3115"/>
      </w:tblGrid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93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Кількість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Align w:val="center"/>
          </w:tcPr>
          <w:p w:rsidR="00272CBC" w:rsidRPr="007C6FC5" w:rsidRDefault="00272CBC" w:rsidP="00E13C00">
            <w:pPr>
              <w:spacing w:line="313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6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3115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93" w:type="dxa"/>
            <w:vAlign w:val="center"/>
          </w:tcPr>
          <w:p w:rsidR="00272CBC" w:rsidRPr="007C6FC5" w:rsidRDefault="00272CBC" w:rsidP="00E13C00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3" w:type="dxa"/>
            <w:vAlign w:val="center"/>
          </w:tcPr>
          <w:p w:rsidR="00272CBC" w:rsidRPr="007C6FC5" w:rsidRDefault="00272CBC" w:rsidP="00E13C00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Громадянська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proofErr w:type="gram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ітчизни</w:t>
            </w:r>
            <w:proofErr w:type="spellEnd"/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7C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3" w:type="dxa"/>
            <w:vAlign w:val="bottom"/>
          </w:tcPr>
          <w:p w:rsidR="00272CBC" w:rsidRPr="00921007" w:rsidRDefault="00272CBC" w:rsidP="00E13C00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  <w:r w:rsidRPr="00921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1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1930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13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Вибірково -  обов’язкові предмети</w:t>
            </w:r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Pr="007C6FC5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3" w:type="dxa"/>
            <w:vAlign w:val="center"/>
          </w:tcPr>
          <w:p w:rsidR="00272CBC" w:rsidRPr="007C6FC5" w:rsidRDefault="00272CBC" w:rsidP="00E13C00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115" w:type="dxa"/>
            <w:vAlign w:val="center"/>
          </w:tcPr>
          <w:p w:rsidR="00272CBC" w:rsidRPr="002C06DB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3" w:type="dxa"/>
            <w:vAlign w:val="center"/>
          </w:tcPr>
          <w:p w:rsidR="00272CBC" w:rsidRDefault="00272CBC" w:rsidP="00E13C00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115" w:type="dxa"/>
            <w:vAlign w:val="center"/>
          </w:tcPr>
          <w:p w:rsidR="00272CBC" w:rsidRPr="002C06DB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3" w:type="dxa"/>
            <w:vAlign w:val="center"/>
          </w:tcPr>
          <w:p w:rsidR="00272CBC" w:rsidRDefault="00272CBC" w:rsidP="00E13C00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Pr="00921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115" w:type="dxa"/>
            <w:vAlign w:val="center"/>
          </w:tcPr>
          <w:p w:rsidR="00272CBC" w:rsidRPr="002C06DB" w:rsidRDefault="00272CBC" w:rsidP="00E1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3" w:type="dxa"/>
            <w:vAlign w:val="bottom"/>
          </w:tcPr>
          <w:p w:rsidR="00272CBC" w:rsidRPr="007C6FC5" w:rsidRDefault="00272CBC" w:rsidP="00E13C00">
            <w:pPr>
              <w:spacing w:line="313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Спеціальні курси та профільні предмети</w:t>
            </w:r>
          </w:p>
        </w:tc>
        <w:tc>
          <w:tcPr>
            <w:tcW w:w="3115" w:type="dxa"/>
            <w:vAlign w:val="center"/>
          </w:tcPr>
          <w:p w:rsidR="00272CBC" w:rsidRPr="00921007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3" w:type="dxa"/>
            <w:vAlign w:val="center"/>
          </w:tcPr>
          <w:p w:rsidR="00272CBC" w:rsidRDefault="00272CBC" w:rsidP="00E13C00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Політична економія</w:t>
            </w:r>
          </w:p>
        </w:tc>
        <w:tc>
          <w:tcPr>
            <w:tcW w:w="3115" w:type="dxa"/>
            <w:vAlign w:val="center"/>
          </w:tcPr>
          <w:p w:rsidR="00272CBC" w:rsidRPr="002C06DB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3" w:type="dxa"/>
            <w:vAlign w:val="center"/>
          </w:tcPr>
          <w:p w:rsidR="00272CBC" w:rsidRDefault="00272CBC" w:rsidP="00E13C00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115" w:type="dxa"/>
            <w:vAlign w:val="center"/>
          </w:tcPr>
          <w:p w:rsidR="00272CBC" w:rsidRPr="002C06DB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93" w:type="dxa"/>
            <w:vAlign w:val="center"/>
          </w:tcPr>
          <w:p w:rsidR="00272CBC" w:rsidRDefault="00272CBC" w:rsidP="00272CBC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Теоретичні основи товарознавства</w:t>
            </w:r>
          </w:p>
        </w:tc>
        <w:tc>
          <w:tcPr>
            <w:tcW w:w="3115" w:type="dxa"/>
            <w:vAlign w:val="center"/>
          </w:tcPr>
          <w:p w:rsidR="00272CBC" w:rsidRPr="002C06DB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93" w:type="dxa"/>
            <w:vAlign w:val="center"/>
          </w:tcPr>
          <w:p w:rsidR="00272CBC" w:rsidRDefault="00272CBC" w:rsidP="00272CBC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стандартизації, метрології та управління якістю</w:t>
            </w:r>
          </w:p>
        </w:tc>
        <w:tc>
          <w:tcPr>
            <w:tcW w:w="3115" w:type="dxa"/>
            <w:vAlign w:val="center"/>
          </w:tcPr>
          <w:p w:rsidR="00272CBC" w:rsidRPr="002C06DB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3" w:type="dxa"/>
            <w:vAlign w:val="center"/>
          </w:tcPr>
          <w:p w:rsidR="00272CBC" w:rsidRDefault="00272CBC" w:rsidP="00E13C00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Етика ділового спілкування</w:t>
            </w:r>
          </w:p>
        </w:tc>
        <w:tc>
          <w:tcPr>
            <w:tcW w:w="3115" w:type="dxa"/>
            <w:vAlign w:val="center"/>
          </w:tcPr>
          <w:p w:rsidR="00272CBC" w:rsidRPr="002C06DB" w:rsidRDefault="00272CBC" w:rsidP="00E13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3" w:type="dxa"/>
            <w:vAlign w:val="center"/>
          </w:tcPr>
          <w:p w:rsidR="00272CBC" w:rsidRDefault="00272CBC" w:rsidP="00E13C00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Pr="00921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115" w:type="dxa"/>
            <w:vAlign w:val="center"/>
          </w:tcPr>
          <w:p w:rsidR="00272CBC" w:rsidRPr="002C06DB" w:rsidRDefault="00272CBC" w:rsidP="00E1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270</w:t>
            </w:r>
          </w:p>
        </w:tc>
      </w:tr>
      <w:tr w:rsidR="00272CBC" w:rsidRPr="007C6FC5" w:rsidTr="00E13C00">
        <w:tc>
          <w:tcPr>
            <w:tcW w:w="709" w:type="dxa"/>
            <w:vAlign w:val="center"/>
          </w:tcPr>
          <w:p w:rsidR="00272CBC" w:rsidRDefault="00272CBC" w:rsidP="00E1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3" w:type="dxa"/>
            <w:vAlign w:val="center"/>
          </w:tcPr>
          <w:p w:rsidR="00272CBC" w:rsidRPr="007C6FC5" w:rsidRDefault="00272CBC" w:rsidP="00272CBC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Pr="007C6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115" w:type="dxa"/>
            <w:vAlign w:val="center"/>
          </w:tcPr>
          <w:p w:rsidR="00272CBC" w:rsidRPr="002C06DB" w:rsidRDefault="00272CBC" w:rsidP="00E1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2660</w:t>
            </w:r>
          </w:p>
        </w:tc>
      </w:tr>
    </w:tbl>
    <w:p w:rsidR="00272CBC" w:rsidRDefault="00272CBC" w:rsidP="00272CBC">
      <w:pPr>
        <w:spacing w:line="1" w:lineRule="exact"/>
        <w:rPr>
          <w:sz w:val="20"/>
          <w:szCs w:val="20"/>
        </w:rPr>
      </w:pPr>
    </w:p>
    <w:p w:rsidR="007378EC" w:rsidRDefault="007378EC" w:rsidP="00272CBC">
      <w:pPr>
        <w:spacing w:line="309" w:lineRule="exact"/>
        <w:rPr>
          <w:sz w:val="20"/>
          <w:szCs w:val="20"/>
        </w:rPr>
      </w:pPr>
    </w:p>
    <w:sectPr w:rsidR="007378EC" w:rsidSect="007378EC">
      <w:pgSz w:w="11900" w:h="16838"/>
      <w:pgMar w:top="899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3D8ADA8"/>
    <w:lvl w:ilvl="0" w:tplc="7E76E1A8">
      <w:start w:val="1"/>
      <w:numFmt w:val="bullet"/>
      <w:lvlText w:val=""/>
      <w:lvlJc w:val="left"/>
    </w:lvl>
    <w:lvl w:ilvl="1" w:tplc="8E028FA6">
      <w:numFmt w:val="decimal"/>
      <w:lvlText w:val=""/>
      <w:lvlJc w:val="left"/>
    </w:lvl>
    <w:lvl w:ilvl="2" w:tplc="5958136E">
      <w:numFmt w:val="decimal"/>
      <w:lvlText w:val=""/>
      <w:lvlJc w:val="left"/>
    </w:lvl>
    <w:lvl w:ilvl="3" w:tplc="DB8035AC">
      <w:numFmt w:val="decimal"/>
      <w:lvlText w:val=""/>
      <w:lvlJc w:val="left"/>
    </w:lvl>
    <w:lvl w:ilvl="4" w:tplc="6E7AD5EA">
      <w:numFmt w:val="decimal"/>
      <w:lvlText w:val=""/>
      <w:lvlJc w:val="left"/>
    </w:lvl>
    <w:lvl w:ilvl="5" w:tplc="FFA298A6">
      <w:numFmt w:val="decimal"/>
      <w:lvlText w:val=""/>
      <w:lvlJc w:val="left"/>
    </w:lvl>
    <w:lvl w:ilvl="6" w:tplc="B3DA6922">
      <w:numFmt w:val="decimal"/>
      <w:lvlText w:val=""/>
      <w:lvlJc w:val="left"/>
    </w:lvl>
    <w:lvl w:ilvl="7" w:tplc="93522A92">
      <w:numFmt w:val="decimal"/>
      <w:lvlText w:val=""/>
      <w:lvlJc w:val="left"/>
    </w:lvl>
    <w:lvl w:ilvl="8" w:tplc="6CBCEB14">
      <w:numFmt w:val="decimal"/>
      <w:lvlText w:val=""/>
      <w:lvlJc w:val="left"/>
    </w:lvl>
  </w:abstractNum>
  <w:abstractNum w:abstractNumId="1">
    <w:nsid w:val="00003D6C"/>
    <w:multiLevelType w:val="hybridMultilevel"/>
    <w:tmpl w:val="D97AAB14"/>
    <w:lvl w:ilvl="0" w:tplc="B80AEA0E">
      <w:start w:val="2"/>
      <w:numFmt w:val="decimal"/>
      <w:lvlText w:val="%1"/>
      <w:lvlJc w:val="left"/>
    </w:lvl>
    <w:lvl w:ilvl="1" w:tplc="B3FAFB2C">
      <w:numFmt w:val="decimal"/>
      <w:lvlText w:val=""/>
      <w:lvlJc w:val="left"/>
    </w:lvl>
    <w:lvl w:ilvl="2" w:tplc="73F4E302">
      <w:numFmt w:val="decimal"/>
      <w:lvlText w:val=""/>
      <w:lvlJc w:val="left"/>
    </w:lvl>
    <w:lvl w:ilvl="3" w:tplc="70CE3224">
      <w:numFmt w:val="decimal"/>
      <w:lvlText w:val=""/>
      <w:lvlJc w:val="left"/>
    </w:lvl>
    <w:lvl w:ilvl="4" w:tplc="F32437D2">
      <w:numFmt w:val="decimal"/>
      <w:lvlText w:val=""/>
      <w:lvlJc w:val="left"/>
    </w:lvl>
    <w:lvl w:ilvl="5" w:tplc="E54AD696">
      <w:numFmt w:val="decimal"/>
      <w:lvlText w:val=""/>
      <w:lvlJc w:val="left"/>
    </w:lvl>
    <w:lvl w:ilvl="6" w:tplc="C7DA9CD6">
      <w:numFmt w:val="decimal"/>
      <w:lvlText w:val=""/>
      <w:lvlJc w:val="left"/>
    </w:lvl>
    <w:lvl w:ilvl="7" w:tplc="47143C0A">
      <w:numFmt w:val="decimal"/>
      <w:lvlText w:val=""/>
      <w:lvlJc w:val="left"/>
    </w:lvl>
    <w:lvl w:ilvl="8" w:tplc="D94A8130">
      <w:numFmt w:val="decimal"/>
      <w:lvlText w:val=""/>
      <w:lvlJc w:val="left"/>
    </w:lvl>
  </w:abstractNum>
  <w:abstractNum w:abstractNumId="2">
    <w:nsid w:val="00004AE1"/>
    <w:multiLevelType w:val="hybridMultilevel"/>
    <w:tmpl w:val="BD5600CC"/>
    <w:lvl w:ilvl="0" w:tplc="0FBE53C4">
      <w:start w:val="1"/>
      <w:numFmt w:val="bullet"/>
      <w:lvlText w:val="з"/>
      <w:lvlJc w:val="left"/>
    </w:lvl>
    <w:lvl w:ilvl="1" w:tplc="15247198">
      <w:numFmt w:val="decimal"/>
      <w:lvlText w:val=""/>
      <w:lvlJc w:val="left"/>
    </w:lvl>
    <w:lvl w:ilvl="2" w:tplc="7480EAEE">
      <w:numFmt w:val="decimal"/>
      <w:lvlText w:val=""/>
      <w:lvlJc w:val="left"/>
    </w:lvl>
    <w:lvl w:ilvl="3" w:tplc="2C4CDEBE">
      <w:numFmt w:val="decimal"/>
      <w:lvlText w:val=""/>
      <w:lvlJc w:val="left"/>
    </w:lvl>
    <w:lvl w:ilvl="4" w:tplc="CA3865E4">
      <w:numFmt w:val="decimal"/>
      <w:lvlText w:val=""/>
      <w:lvlJc w:val="left"/>
    </w:lvl>
    <w:lvl w:ilvl="5" w:tplc="43AEFF0A">
      <w:numFmt w:val="decimal"/>
      <w:lvlText w:val=""/>
      <w:lvlJc w:val="left"/>
    </w:lvl>
    <w:lvl w:ilvl="6" w:tplc="C966019A">
      <w:numFmt w:val="decimal"/>
      <w:lvlText w:val=""/>
      <w:lvlJc w:val="left"/>
    </w:lvl>
    <w:lvl w:ilvl="7" w:tplc="ADC02D7A">
      <w:numFmt w:val="decimal"/>
      <w:lvlText w:val=""/>
      <w:lvlJc w:val="left"/>
    </w:lvl>
    <w:lvl w:ilvl="8" w:tplc="F184E1B8">
      <w:numFmt w:val="decimal"/>
      <w:lvlText w:val=""/>
      <w:lvlJc w:val="left"/>
    </w:lvl>
  </w:abstractNum>
  <w:abstractNum w:abstractNumId="3">
    <w:nsid w:val="000072AE"/>
    <w:multiLevelType w:val="hybridMultilevel"/>
    <w:tmpl w:val="FB48A486"/>
    <w:lvl w:ilvl="0" w:tplc="4D2A9C22">
      <w:start w:val="1"/>
      <w:numFmt w:val="bullet"/>
      <w:lvlText w:val=""/>
      <w:lvlJc w:val="left"/>
    </w:lvl>
    <w:lvl w:ilvl="1" w:tplc="5B84394A">
      <w:numFmt w:val="decimal"/>
      <w:lvlText w:val=""/>
      <w:lvlJc w:val="left"/>
    </w:lvl>
    <w:lvl w:ilvl="2" w:tplc="302A0D40">
      <w:numFmt w:val="decimal"/>
      <w:lvlText w:val=""/>
      <w:lvlJc w:val="left"/>
    </w:lvl>
    <w:lvl w:ilvl="3" w:tplc="901AA268">
      <w:numFmt w:val="decimal"/>
      <w:lvlText w:val=""/>
      <w:lvlJc w:val="left"/>
    </w:lvl>
    <w:lvl w:ilvl="4" w:tplc="1F987E84">
      <w:numFmt w:val="decimal"/>
      <w:lvlText w:val=""/>
      <w:lvlJc w:val="left"/>
    </w:lvl>
    <w:lvl w:ilvl="5" w:tplc="0B9A9432">
      <w:numFmt w:val="decimal"/>
      <w:lvlText w:val=""/>
      <w:lvlJc w:val="left"/>
    </w:lvl>
    <w:lvl w:ilvl="6" w:tplc="C5886D9C">
      <w:numFmt w:val="decimal"/>
      <w:lvlText w:val=""/>
      <w:lvlJc w:val="left"/>
    </w:lvl>
    <w:lvl w:ilvl="7" w:tplc="536CB340">
      <w:numFmt w:val="decimal"/>
      <w:lvlText w:val=""/>
      <w:lvlJc w:val="left"/>
    </w:lvl>
    <w:lvl w:ilvl="8" w:tplc="35D6DE28">
      <w:numFmt w:val="decimal"/>
      <w:lvlText w:val=""/>
      <w:lvlJc w:val="left"/>
    </w:lvl>
  </w:abstractNum>
  <w:abstractNum w:abstractNumId="4">
    <w:nsid w:val="00F1501F"/>
    <w:multiLevelType w:val="hybridMultilevel"/>
    <w:tmpl w:val="90C2CEFC"/>
    <w:lvl w:ilvl="0" w:tplc="EEFA8C80">
      <w:start w:val="71"/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78EC"/>
    <w:rsid w:val="00023FD2"/>
    <w:rsid w:val="000259D3"/>
    <w:rsid w:val="0003604C"/>
    <w:rsid w:val="001A1DB0"/>
    <w:rsid w:val="001A782B"/>
    <w:rsid w:val="0027017B"/>
    <w:rsid w:val="00272CBC"/>
    <w:rsid w:val="002832B7"/>
    <w:rsid w:val="002B4297"/>
    <w:rsid w:val="002E695D"/>
    <w:rsid w:val="00334918"/>
    <w:rsid w:val="00350F09"/>
    <w:rsid w:val="004D1CDC"/>
    <w:rsid w:val="004E1EF3"/>
    <w:rsid w:val="005549FE"/>
    <w:rsid w:val="00647EDA"/>
    <w:rsid w:val="00660C15"/>
    <w:rsid w:val="006B0D8A"/>
    <w:rsid w:val="007378EC"/>
    <w:rsid w:val="0077540E"/>
    <w:rsid w:val="007C2EE4"/>
    <w:rsid w:val="007D2CD2"/>
    <w:rsid w:val="007E3EB8"/>
    <w:rsid w:val="00816AA0"/>
    <w:rsid w:val="00A27DBE"/>
    <w:rsid w:val="00AD686E"/>
    <w:rsid w:val="00AF2C7C"/>
    <w:rsid w:val="00B03A29"/>
    <w:rsid w:val="00B14B47"/>
    <w:rsid w:val="00BB7165"/>
    <w:rsid w:val="00C01A1B"/>
    <w:rsid w:val="00C769FB"/>
    <w:rsid w:val="00CA396D"/>
    <w:rsid w:val="00CE15F7"/>
    <w:rsid w:val="00CE3A0B"/>
    <w:rsid w:val="00D1661C"/>
    <w:rsid w:val="00DC75FF"/>
    <w:rsid w:val="00DC7A5C"/>
    <w:rsid w:val="00E13C00"/>
    <w:rsid w:val="00F0128D"/>
    <w:rsid w:val="00F0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272CB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5C6F2-7F03-4EE1-800D-094BBEF5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методкаб</cp:lastModifiedBy>
  <cp:revision>7</cp:revision>
  <cp:lastPrinted>2021-07-05T08:46:00Z</cp:lastPrinted>
  <dcterms:created xsi:type="dcterms:W3CDTF">2021-07-01T12:37:00Z</dcterms:created>
  <dcterms:modified xsi:type="dcterms:W3CDTF">2021-07-05T08:46:00Z</dcterms:modified>
</cp:coreProperties>
</file>